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23" w:rsidRDefault="007E577C">
      <w:pPr>
        <w:rPr>
          <w:lang w:val="en-GB"/>
        </w:rPr>
      </w:pPr>
      <w:r w:rsidRPr="007E577C">
        <w:rPr>
          <w:b/>
          <w:lang w:val="en-GB"/>
        </w:rPr>
        <w:t>Jordan</w:t>
      </w:r>
      <w:r w:rsidR="008A5D23" w:rsidRPr="007E577C">
        <w:rPr>
          <w:b/>
          <w:lang w:val="en-GB"/>
        </w:rPr>
        <w:t xml:space="preserve">, </w:t>
      </w:r>
      <w:r w:rsidRPr="007E577C">
        <w:rPr>
          <w:b/>
          <w:lang w:val="en-GB"/>
        </w:rPr>
        <w:t>Teachers Skills Forum 2015</w:t>
      </w:r>
      <w:r>
        <w:rPr>
          <w:lang w:val="en-GB"/>
        </w:rPr>
        <w:t xml:space="preserve"> (Queen Rania Teacher Academy)</w:t>
      </w:r>
    </w:p>
    <w:p w:rsidR="008A5D23" w:rsidRDefault="007F1B7F">
      <w:pPr>
        <w:rPr>
          <w:lang w:val="en-GB"/>
        </w:rPr>
      </w:pPr>
      <w:r>
        <w:rPr>
          <w:lang w:val="en-GB"/>
        </w:rPr>
        <w:t xml:space="preserve">Hand out for </w:t>
      </w:r>
      <w:r w:rsidR="007F32D4">
        <w:rPr>
          <w:lang w:val="en-GB"/>
        </w:rPr>
        <w:t>break out</w:t>
      </w:r>
      <w:r w:rsidR="009E1418">
        <w:rPr>
          <w:lang w:val="en-GB"/>
        </w:rPr>
        <w:t xml:space="preserve"> </w:t>
      </w:r>
      <w:r>
        <w:rPr>
          <w:lang w:val="en-GB"/>
        </w:rPr>
        <w:t>s</w:t>
      </w:r>
      <w:r w:rsidR="008A5D23">
        <w:rPr>
          <w:lang w:val="en-GB"/>
        </w:rPr>
        <w:t>ession</w:t>
      </w:r>
    </w:p>
    <w:p w:rsidR="007E577C" w:rsidRDefault="007F32D4" w:rsidP="007F32D4">
      <w:pPr>
        <w:rPr>
          <w:rStyle w:val="Strong"/>
          <w:rFonts w:ascii="Arial" w:hAnsi="Arial" w:cs="Arial"/>
          <w:color w:val="002D73"/>
          <w:sz w:val="18"/>
          <w:szCs w:val="18"/>
          <w:lang w:val="en-GB"/>
        </w:rPr>
      </w:pPr>
      <w:r w:rsidRPr="007F32D4">
        <w:rPr>
          <w:b/>
          <w:iCs/>
          <w:color w:val="000000"/>
          <w:lang w:val="en-GB"/>
        </w:rPr>
        <w:t xml:space="preserve">Learning for life through </w:t>
      </w:r>
      <w:r w:rsidR="007E577C">
        <w:rPr>
          <w:b/>
          <w:iCs/>
          <w:color w:val="000000"/>
          <w:lang w:val="en-GB"/>
        </w:rPr>
        <w:t>play and inquiry</w:t>
      </w:r>
      <w:r w:rsidRPr="007F32D4">
        <w:rPr>
          <w:rFonts w:ascii="Arial" w:hAnsi="Arial" w:cs="Arial"/>
          <w:color w:val="002D73"/>
          <w:sz w:val="18"/>
          <w:szCs w:val="18"/>
          <w:lang w:val="en-GB"/>
        </w:rPr>
        <w:br/>
      </w:r>
      <w:r w:rsidRPr="007F32D4">
        <w:rPr>
          <w:rStyle w:val="Strong"/>
          <w:rFonts w:ascii="Arial" w:hAnsi="Arial" w:cs="Arial"/>
          <w:color w:val="002D73"/>
          <w:sz w:val="18"/>
          <w:szCs w:val="18"/>
          <w:lang w:val="en-GB"/>
        </w:rPr>
        <w:t>Date: </w:t>
      </w:r>
      <w:r w:rsidR="007E577C">
        <w:rPr>
          <w:rStyle w:val="Strong"/>
          <w:rFonts w:ascii="Arial" w:hAnsi="Arial" w:cs="Arial"/>
          <w:color w:val="002D73"/>
          <w:sz w:val="18"/>
          <w:szCs w:val="18"/>
          <w:lang w:val="en-GB"/>
        </w:rPr>
        <w:t>Sun</w:t>
      </w:r>
      <w:r w:rsidR="006D59FE">
        <w:rPr>
          <w:rStyle w:val="Strong"/>
          <w:rFonts w:ascii="Arial" w:hAnsi="Arial" w:cs="Arial"/>
          <w:color w:val="002D73"/>
          <w:sz w:val="18"/>
          <w:szCs w:val="18"/>
          <w:lang w:val="en-GB"/>
        </w:rPr>
        <w:t>day</w:t>
      </w:r>
      <w:r w:rsidRPr="007F32D4">
        <w:rPr>
          <w:rStyle w:val="Strong"/>
          <w:rFonts w:ascii="Arial" w:hAnsi="Arial" w:cs="Arial"/>
          <w:color w:val="002D73"/>
          <w:sz w:val="18"/>
          <w:szCs w:val="18"/>
          <w:lang w:val="en-GB"/>
        </w:rPr>
        <w:t xml:space="preserve">, </w:t>
      </w:r>
      <w:r w:rsidR="007E577C">
        <w:rPr>
          <w:rStyle w:val="Strong"/>
          <w:rFonts w:ascii="Arial" w:hAnsi="Arial" w:cs="Arial"/>
          <w:color w:val="002D73"/>
          <w:sz w:val="18"/>
          <w:szCs w:val="18"/>
          <w:lang w:val="en-GB"/>
        </w:rPr>
        <w:t>December 6th</w:t>
      </w:r>
      <w:r w:rsidR="006D59FE">
        <w:rPr>
          <w:rStyle w:val="Strong"/>
          <w:rFonts w:ascii="Arial" w:hAnsi="Arial" w:cs="Arial"/>
          <w:color w:val="002D73"/>
          <w:sz w:val="18"/>
          <w:szCs w:val="18"/>
          <w:lang w:val="en-GB"/>
        </w:rPr>
        <w:t xml:space="preserve"> 2015</w:t>
      </w:r>
    </w:p>
    <w:tbl>
      <w:tblPr>
        <w:tblStyle w:val="TableGrid"/>
        <w:tblW w:w="0" w:type="auto"/>
        <w:tblLook w:val="04A0" w:firstRow="1" w:lastRow="0" w:firstColumn="1" w:lastColumn="0" w:noHBand="0" w:noVBand="1"/>
      </w:tblPr>
      <w:tblGrid>
        <w:gridCol w:w="9060"/>
      </w:tblGrid>
      <w:tr w:rsidR="007F32D4" w:rsidTr="007F32D4">
        <w:tc>
          <w:tcPr>
            <w:tcW w:w="9060" w:type="dxa"/>
          </w:tcPr>
          <w:p w:rsidR="007F32D4" w:rsidRPr="007F32D4" w:rsidRDefault="007F32D4" w:rsidP="007F32D4">
            <w:pPr>
              <w:rPr>
                <w:b/>
                <w:iCs/>
                <w:color w:val="000000"/>
                <w:sz w:val="32"/>
                <w:szCs w:val="32"/>
                <w:lang w:val="en-GB"/>
              </w:rPr>
            </w:pPr>
            <w:r w:rsidRPr="007F32D4">
              <w:rPr>
                <w:b/>
                <w:iCs/>
                <w:color w:val="000000"/>
                <w:sz w:val="32"/>
                <w:szCs w:val="32"/>
                <w:lang w:val="en-GB"/>
              </w:rPr>
              <w:t>3 lenses when planning for play</w:t>
            </w:r>
          </w:p>
          <w:p w:rsidR="007F32D4" w:rsidRDefault="007F32D4" w:rsidP="007F32D4">
            <w:pPr>
              <w:rPr>
                <w:b/>
                <w:iCs/>
                <w:color w:val="000000"/>
                <w:lang w:val="en-GB"/>
              </w:rPr>
            </w:pPr>
          </w:p>
        </w:tc>
      </w:tr>
    </w:tbl>
    <w:p w:rsidR="007F32D4" w:rsidRDefault="007F32D4" w:rsidP="007F32D4">
      <w:pPr>
        <w:spacing w:after="0" w:line="360" w:lineRule="auto"/>
        <w:rPr>
          <w:b/>
          <w:iCs/>
          <w:color w:val="000000"/>
          <w:lang w:val="en-GB"/>
        </w:rPr>
      </w:pPr>
    </w:p>
    <w:p w:rsidR="00035556" w:rsidRPr="00893038" w:rsidRDefault="00632067" w:rsidP="00893038">
      <w:pPr>
        <w:pStyle w:val="ListParagraph"/>
        <w:numPr>
          <w:ilvl w:val="0"/>
          <w:numId w:val="20"/>
        </w:numPr>
        <w:spacing w:after="0" w:line="360" w:lineRule="auto"/>
        <w:rPr>
          <w:b/>
          <w:lang w:val="en-GB"/>
        </w:rPr>
      </w:pPr>
      <w:r w:rsidRPr="007F32D4">
        <w:rPr>
          <w:b/>
          <w:lang w:val="en-GB"/>
        </w:rPr>
        <w:t>Types of play</w:t>
      </w:r>
      <w:r w:rsidR="007F32D4" w:rsidRPr="007F32D4">
        <w:rPr>
          <w:b/>
          <w:lang w:val="en-GB"/>
        </w:rPr>
        <w:t xml:space="preserve"> organized around development</w:t>
      </w:r>
      <w:r w:rsidR="00BD0B5A">
        <w:rPr>
          <w:b/>
          <w:lang w:val="en-GB"/>
        </w:rPr>
        <w:t>al</w:t>
      </w:r>
      <w:r w:rsidR="007F32D4" w:rsidRPr="007F32D4">
        <w:rPr>
          <w:b/>
          <w:lang w:val="en-GB"/>
        </w:rPr>
        <w:t xml:space="preserve"> stages</w:t>
      </w:r>
    </w:p>
    <w:p w:rsidR="00893038" w:rsidRDefault="00893038" w:rsidP="007F32D4">
      <w:pPr>
        <w:pStyle w:val="Heading3"/>
        <w:spacing w:before="0" w:after="0" w:line="360" w:lineRule="auto"/>
        <w:rPr>
          <w:rFonts w:asciiTheme="minorHAnsi" w:hAnsiTheme="minorHAnsi"/>
          <w:b w:val="0"/>
          <w:sz w:val="22"/>
          <w:szCs w:val="22"/>
          <w:u w:val="single"/>
        </w:rPr>
      </w:pPr>
    </w:p>
    <w:p w:rsidR="008A5D23" w:rsidRPr="007F32D4" w:rsidRDefault="008A5D23" w:rsidP="007F32D4">
      <w:pPr>
        <w:pStyle w:val="Heading3"/>
        <w:spacing w:before="0" w:after="0" w:line="360" w:lineRule="auto"/>
        <w:rPr>
          <w:rFonts w:asciiTheme="minorHAnsi" w:hAnsiTheme="minorHAnsi"/>
          <w:b w:val="0"/>
          <w:sz w:val="22"/>
          <w:szCs w:val="22"/>
          <w:u w:val="single"/>
        </w:rPr>
      </w:pPr>
      <w:r w:rsidRPr="007F32D4">
        <w:rPr>
          <w:rFonts w:asciiTheme="minorHAnsi" w:hAnsiTheme="minorHAnsi"/>
          <w:b w:val="0"/>
          <w:sz w:val="22"/>
          <w:szCs w:val="22"/>
          <w:u w:val="single"/>
        </w:rPr>
        <w:t>Physical play</w:t>
      </w:r>
    </w:p>
    <w:p w:rsidR="008A5D23" w:rsidRPr="00B51363" w:rsidRDefault="008A5D23" w:rsidP="007F32D4">
      <w:pPr>
        <w:spacing w:after="0" w:line="360" w:lineRule="auto"/>
        <w:rPr>
          <w:lang w:val="en-GB"/>
        </w:rPr>
      </w:pPr>
      <w:r w:rsidRPr="00B51363">
        <w:rPr>
          <w:lang w:val="en-GB"/>
        </w:rPr>
        <w:t xml:space="preserve">This type of play is the earliest to evolve. It includes </w:t>
      </w:r>
    </w:p>
    <w:p w:rsidR="008A5D23" w:rsidRPr="00B51363" w:rsidRDefault="008A5D23" w:rsidP="007F32D4">
      <w:pPr>
        <w:pStyle w:val="ListParagraph"/>
        <w:numPr>
          <w:ilvl w:val="0"/>
          <w:numId w:val="1"/>
        </w:numPr>
        <w:spacing w:after="0" w:line="360" w:lineRule="auto"/>
        <w:contextualSpacing w:val="0"/>
        <w:rPr>
          <w:lang w:val="en-GB"/>
        </w:rPr>
      </w:pPr>
      <w:r w:rsidRPr="00B51363">
        <w:rPr>
          <w:lang w:val="en-GB"/>
        </w:rPr>
        <w:t>active exercise play (</w:t>
      </w:r>
      <w:proofErr w:type="spellStart"/>
      <w:r w:rsidRPr="00B51363">
        <w:rPr>
          <w:lang w:val="en-GB"/>
        </w:rPr>
        <w:t>eg</w:t>
      </w:r>
      <w:proofErr w:type="spellEnd"/>
      <w:r w:rsidRPr="00B51363">
        <w:rPr>
          <w:lang w:val="en-GB"/>
        </w:rPr>
        <w:t xml:space="preserve">: jumping, climbing, dancing, skipping, bike riding and ball play), </w:t>
      </w:r>
    </w:p>
    <w:p w:rsidR="008A5D23" w:rsidRPr="00B51363" w:rsidRDefault="008A5D23" w:rsidP="007F32D4">
      <w:pPr>
        <w:pStyle w:val="ListParagraph"/>
        <w:numPr>
          <w:ilvl w:val="0"/>
          <w:numId w:val="1"/>
        </w:numPr>
        <w:spacing w:after="0" w:line="360" w:lineRule="auto"/>
        <w:contextualSpacing w:val="0"/>
        <w:rPr>
          <w:lang w:val="en-GB"/>
        </w:rPr>
      </w:pPr>
      <w:r w:rsidRPr="00B51363">
        <w:rPr>
          <w:lang w:val="en-GB"/>
        </w:rPr>
        <w:t xml:space="preserve">rough-and-tumble (with friends, siblings or parents/guardians) </w:t>
      </w:r>
    </w:p>
    <w:p w:rsidR="008A5D23" w:rsidRPr="00B51363" w:rsidRDefault="008A5D23" w:rsidP="007F32D4">
      <w:pPr>
        <w:pStyle w:val="ListParagraph"/>
        <w:numPr>
          <w:ilvl w:val="0"/>
          <w:numId w:val="1"/>
        </w:numPr>
        <w:spacing w:after="0" w:line="360" w:lineRule="auto"/>
        <w:contextualSpacing w:val="0"/>
        <w:rPr>
          <w:lang w:val="en-GB"/>
        </w:rPr>
      </w:pPr>
      <w:proofErr w:type="gramStart"/>
      <w:r w:rsidRPr="00B51363">
        <w:rPr>
          <w:lang w:val="en-GB"/>
        </w:rPr>
        <w:t>and</w:t>
      </w:r>
      <w:proofErr w:type="gramEnd"/>
      <w:r w:rsidRPr="00B51363">
        <w:rPr>
          <w:lang w:val="en-GB"/>
        </w:rPr>
        <w:t xml:space="preserve"> fine-motor practice (</w:t>
      </w:r>
      <w:proofErr w:type="spellStart"/>
      <w:r w:rsidRPr="00B51363">
        <w:rPr>
          <w:lang w:val="en-GB"/>
        </w:rPr>
        <w:t>eg</w:t>
      </w:r>
      <w:proofErr w:type="spellEnd"/>
      <w:r w:rsidRPr="00B51363">
        <w:rPr>
          <w:lang w:val="en-GB"/>
        </w:rPr>
        <w:t xml:space="preserve">: sewing, colouring, cutting, junk modelling and manipulating action toys and construction toys). </w:t>
      </w:r>
    </w:p>
    <w:p w:rsidR="00B51363" w:rsidRPr="00B51363" w:rsidRDefault="008A5D23" w:rsidP="007F32D4">
      <w:pPr>
        <w:spacing w:after="0" w:line="360" w:lineRule="auto"/>
        <w:rPr>
          <w:lang w:val="en-GB"/>
        </w:rPr>
      </w:pPr>
      <w:r w:rsidRPr="00B51363">
        <w:rPr>
          <w:lang w:val="en-GB"/>
        </w:rPr>
        <w:t>While most physical play is concerned with developing physical skill, strength and endurance (Pellegrini &amp; Smith, 1998) rough and tumble has been shown to be mostly concerned with emotional sensitivity and regulation (see Jarvis, 2010, for a review).</w:t>
      </w:r>
    </w:p>
    <w:p w:rsidR="008A5D23" w:rsidRPr="007F32D4" w:rsidRDefault="008A5D23" w:rsidP="007F32D4">
      <w:pPr>
        <w:pStyle w:val="Heading3"/>
        <w:spacing w:before="0" w:after="0" w:line="360" w:lineRule="auto"/>
        <w:rPr>
          <w:rFonts w:asciiTheme="minorHAnsi" w:hAnsiTheme="minorHAnsi"/>
          <w:b w:val="0"/>
          <w:sz w:val="22"/>
          <w:szCs w:val="22"/>
          <w:u w:val="single"/>
        </w:rPr>
      </w:pPr>
      <w:r w:rsidRPr="007F32D4">
        <w:rPr>
          <w:rFonts w:asciiTheme="minorHAnsi" w:hAnsiTheme="minorHAnsi"/>
          <w:b w:val="0"/>
          <w:sz w:val="22"/>
          <w:szCs w:val="22"/>
          <w:u w:val="single"/>
        </w:rPr>
        <w:t>Play with Objects</w:t>
      </w:r>
    </w:p>
    <w:p w:rsidR="009C1564" w:rsidRPr="00B51363" w:rsidRDefault="008A5D23" w:rsidP="007F32D4">
      <w:pPr>
        <w:spacing w:after="0" w:line="360" w:lineRule="auto"/>
        <w:rPr>
          <w:lang w:val="en-GB"/>
        </w:rPr>
      </w:pPr>
      <w:r w:rsidRPr="00B51363">
        <w:rPr>
          <w:lang w:val="en-GB"/>
        </w:rPr>
        <w:t>This type of play concerns children’s developing explorations, as young scientists, of the world and the objects they find within it. It also has interesting and important links to physical, socio-dramatic and symbolic play. Play with objects begins as soon as infants can grasp and hold on to them; early investigative behaviours might be described as ‘</w:t>
      </w:r>
      <w:proofErr w:type="spellStart"/>
      <w:r w:rsidRPr="00B51363">
        <w:rPr>
          <w:lang w:val="en-GB"/>
        </w:rPr>
        <w:t>sensori</w:t>
      </w:r>
      <w:proofErr w:type="spellEnd"/>
      <w:r w:rsidRPr="00B51363">
        <w:rPr>
          <w:lang w:val="en-GB"/>
        </w:rPr>
        <w:t>-motor’ play when the child is exploring how objects and materials feel and behave. From around 18-24 months toddlers begin to arrange objects, which gradually develops into sorting and classifying activities. By the age of 4 years, building, making and constructing behaviours emerge. Play with objects seems to be distinctively related to the development of thinking, reasoning and problem-solving skills. It is in this kind of play particularly that young children appear to develop cognitive self-regulation abilities, as suggested by Vygotsky.</w:t>
      </w:r>
    </w:p>
    <w:p w:rsidR="008A5D23" w:rsidRPr="007F32D4" w:rsidRDefault="008A5D23" w:rsidP="007F32D4">
      <w:pPr>
        <w:pStyle w:val="Heading3"/>
        <w:spacing w:before="0" w:after="0" w:line="360" w:lineRule="auto"/>
        <w:rPr>
          <w:rFonts w:asciiTheme="minorHAnsi" w:hAnsiTheme="minorHAnsi"/>
          <w:b w:val="0"/>
          <w:sz w:val="22"/>
          <w:szCs w:val="22"/>
          <w:u w:val="single"/>
        </w:rPr>
      </w:pPr>
      <w:r w:rsidRPr="007F32D4">
        <w:rPr>
          <w:rFonts w:asciiTheme="minorHAnsi" w:hAnsiTheme="minorHAnsi"/>
          <w:b w:val="0"/>
          <w:sz w:val="22"/>
          <w:szCs w:val="22"/>
          <w:u w:val="single"/>
        </w:rPr>
        <w:t>Symbolic Play</w:t>
      </w:r>
    </w:p>
    <w:p w:rsidR="00B51363" w:rsidRPr="00B51363" w:rsidRDefault="008A5D23" w:rsidP="007F32D4">
      <w:pPr>
        <w:spacing w:after="0" w:line="360" w:lineRule="auto"/>
        <w:rPr>
          <w:lang w:val="en-GB"/>
        </w:rPr>
      </w:pPr>
      <w:r w:rsidRPr="00B51363">
        <w:rPr>
          <w:lang w:val="en-GB"/>
        </w:rPr>
        <w:t xml:space="preserve">This type of play has been studied as engaged in only by humans. The first of these is symbolic play, which involves playing with the variety of ‘symbolic’ systems that we use to convey meaning, including spoken language, various visual media, music, reading and writing, number and so on. It is no coincidence that, during the first 5-6 years of life, when children are beginning to master these systems, that these aspects of their learning are an important element within their play. This type of play supports their developing technical abilities to express their </w:t>
      </w:r>
      <w:proofErr w:type="gramStart"/>
      <w:r w:rsidRPr="00B51363">
        <w:rPr>
          <w:lang w:val="en-GB"/>
        </w:rPr>
        <w:t>ideas ,</w:t>
      </w:r>
      <w:proofErr w:type="gramEnd"/>
      <w:r w:rsidRPr="00B51363">
        <w:rPr>
          <w:lang w:val="en-GB"/>
        </w:rPr>
        <w:t xml:space="preserve"> feelings and experiences </w:t>
      </w:r>
      <w:r w:rsidRPr="00B51363">
        <w:rPr>
          <w:lang w:val="en-GB"/>
        </w:rPr>
        <w:lastRenderedPageBreak/>
        <w:t xml:space="preserve">through language (Christie &amp; </w:t>
      </w:r>
      <w:proofErr w:type="spellStart"/>
      <w:r w:rsidRPr="00B51363">
        <w:rPr>
          <w:lang w:val="en-GB"/>
        </w:rPr>
        <w:t>Roskos</w:t>
      </w:r>
      <w:proofErr w:type="spellEnd"/>
      <w:r w:rsidRPr="00B51363">
        <w:rPr>
          <w:lang w:val="en-GB"/>
        </w:rPr>
        <w:t>, 2006), painting, drawing &amp; collage (Vygotsky, 1986; Thomas &amp; Silk, 1990), numbers, music (</w:t>
      </w:r>
      <w:proofErr w:type="spellStart"/>
      <w:r w:rsidRPr="00B51363">
        <w:rPr>
          <w:lang w:val="en-GB"/>
        </w:rPr>
        <w:t>Malloch</w:t>
      </w:r>
      <w:proofErr w:type="spellEnd"/>
      <w:r w:rsidRPr="00B51363">
        <w:rPr>
          <w:lang w:val="en-GB"/>
        </w:rPr>
        <w:t xml:space="preserve"> &amp; </w:t>
      </w:r>
      <w:proofErr w:type="spellStart"/>
      <w:r w:rsidRPr="00B51363">
        <w:rPr>
          <w:lang w:val="en-GB"/>
        </w:rPr>
        <w:t>Trevarthen</w:t>
      </w:r>
      <w:proofErr w:type="spellEnd"/>
      <w:r w:rsidRPr="00B51363">
        <w:rPr>
          <w:lang w:val="en-GB"/>
        </w:rPr>
        <w:t xml:space="preserve">, 2009) and so on.  </w:t>
      </w:r>
    </w:p>
    <w:p w:rsidR="008A5D23" w:rsidRPr="007F32D4" w:rsidRDefault="008A5D23" w:rsidP="007F32D4">
      <w:pPr>
        <w:pStyle w:val="Heading3"/>
        <w:spacing w:before="0" w:after="0" w:line="360" w:lineRule="auto"/>
        <w:rPr>
          <w:rFonts w:asciiTheme="minorHAnsi" w:hAnsiTheme="minorHAnsi"/>
          <w:b w:val="0"/>
          <w:sz w:val="22"/>
          <w:szCs w:val="22"/>
          <w:u w:val="single"/>
        </w:rPr>
      </w:pPr>
      <w:r w:rsidRPr="007F32D4">
        <w:rPr>
          <w:rFonts w:asciiTheme="minorHAnsi" w:hAnsiTheme="minorHAnsi"/>
          <w:b w:val="0"/>
          <w:sz w:val="22"/>
          <w:szCs w:val="22"/>
          <w:u w:val="single"/>
        </w:rPr>
        <w:t xml:space="preserve">Pretence/socio-dramatic play </w:t>
      </w:r>
    </w:p>
    <w:p w:rsidR="00B51363" w:rsidRPr="00B51363" w:rsidRDefault="008A5D23" w:rsidP="007F32D4">
      <w:pPr>
        <w:spacing w:after="0" w:line="360" w:lineRule="auto"/>
        <w:rPr>
          <w:lang w:val="en-GB"/>
        </w:rPr>
      </w:pPr>
      <w:r w:rsidRPr="00B51363">
        <w:rPr>
          <w:lang w:val="en-GB"/>
        </w:rPr>
        <w:t>This type of play includes all forms of pretence, playing with dolls, puppets and action figures, playing with mini-worlds, playing with computer-based adventure games and virtual worlds, playing with an imaginary friend and, arguably, playing with pets (when human emotions and motivations are consistently attributed to even the simplest of creatures). It typically emerges in children during their second year as solitary pretence play, where they use objects to pretend they are something else, then evolves into dressing-up and pretending the child is someone or something else (</w:t>
      </w:r>
      <w:proofErr w:type="spellStart"/>
      <w:r w:rsidRPr="00B51363">
        <w:rPr>
          <w:lang w:val="en-GB"/>
        </w:rPr>
        <w:t>eg</w:t>
      </w:r>
      <w:proofErr w:type="spellEnd"/>
      <w:r w:rsidRPr="00B51363">
        <w:rPr>
          <w:lang w:val="en-GB"/>
        </w:rPr>
        <w:t>: a mummy, Superman, a dog). By 4/5 years of age, this play has become co-operative and social and involves role-play and developing stories, or narratives. (</w:t>
      </w:r>
      <w:proofErr w:type="gramStart"/>
      <w:r w:rsidRPr="00B51363">
        <w:rPr>
          <w:lang w:val="en-GB"/>
        </w:rPr>
        <w:t>see</w:t>
      </w:r>
      <w:proofErr w:type="gramEnd"/>
      <w:r w:rsidRPr="00B51363">
        <w:rPr>
          <w:lang w:val="en-GB"/>
        </w:rPr>
        <w:t xml:space="preserve"> Berk, Mann &amp; </w:t>
      </w:r>
      <w:proofErr w:type="spellStart"/>
      <w:r w:rsidRPr="00B51363">
        <w:rPr>
          <w:lang w:val="en-GB"/>
        </w:rPr>
        <w:t>Ogan</w:t>
      </w:r>
      <w:proofErr w:type="spellEnd"/>
      <w:r w:rsidRPr="00B51363">
        <w:rPr>
          <w:lang w:val="en-GB"/>
        </w:rPr>
        <w:t xml:space="preserve"> (2006)</w:t>
      </w:r>
    </w:p>
    <w:p w:rsidR="008A5D23" w:rsidRPr="007F32D4" w:rsidRDefault="008A5D23" w:rsidP="007F32D4">
      <w:pPr>
        <w:pStyle w:val="Heading3"/>
        <w:spacing w:before="0" w:after="0" w:line="360" w:lineRule="auto"/>
        <w:rPr>
          <w:rFonts w:asciiTheme="minorHAnsi" w:hAnsiTheme="minorHAnsi"/>
          <w:b w:val="0"/>
          <w:sz w:val="22"/>
          <w:szCs w:val="22"/>
          <w:u w:val="single"/>
        </w:rPr>
      </w:pPr>
      <w:r w:rsidRPr="007F32D4">
        <w:rPr>
          <w:rFonts w:asciiTheme="minorHAnsi" w:hAnsiTheme="minorHAnsi"/>
          <w:b w:val="0"/>
          <w:sz w:val="22"/>
          <w:szCs w:val="22"/>
          <w:u w:val="single"/>
        </w:rPr>
        <w:t>Games with Rules</w:t>
      </w:r>
    </w:p>
    <w:p w:rsidR="008A5D23" w:rsidRPr="00B51363" w:rsidRDefault="008A5D23" w:rsidP="007F32D4">
      <w:pPr>
        <w:spacing w:after="0" w:line="360" w:lineRule="auto"/>
        <w:rPr>
          <w:lang w:val="en-GB"/>
        </w:rPr>
      </w:pPr>
      <w:r w:rsidRPr="00B51363">
        <w:rPr>
          <w:lang w:val="en-GB"/>
        </w:rPr>
        <w:t>From a very young age children begin to enjoy games with rules, and to invent their own. These include physical games such as chasing games, hide-and-seek, throwing and catching etc. and, as children mature, more intellectual games such as board and card games, electronic and computer games, and the whole variety of sporting activities. In children from a very early age, a considerable proportion of time and energy playing any such games is devoted to establishing, agreeing, modifying and reminding one another about the rules.</w:t>
      </w:r>
    </w:p>
    <w:p w:rsidR="00BF39DB" w:rsidRDefault="008A5D23" w:rsidP="007F32D4">
      <w:pPr>
        <w:spacing w:after="0" w:line="360" w:lineRule="auto"/>
        <w:rPr>
          <w:lang w:val="en-GB"/>
        </w:rPr>
      </w:pPr>
      <w:r w:rsidRPr="00B51363">
        <w:rPr>
          <w:lang w:val="en-GB"/>
        </w:rPr>
        <w:t>As well as helping children to develop their understandings about rules, the main developmental contribution of playing games derives from their essentially social nature. While playing games with their friends, siblings and parents, young children are learning a range of social skills related to sharing, taking turns, understanding others perspectives and so on.</w:t>
      </w:r>
    </w:p>
    <w:p w:rsidR="00035556" w:rsidRDefault="00035556" w:rsidP="007F32D4">
      <w:pPr>
        <w:spacing w:after="0" w:line="360" w:lineRule="auto"/>
        <w:rPr>
          <w:lang w:val="en-GB"/>
        </w:rPr>
      </w:pPr>
    </w:p>
    <w:p w:rsidR="006434AB" w:rsidRDefault="006434AB" w:rsidP="007F32D4">
      <w:pPr>
        <w:spacing w:after="0" w:line="360" w:lineRule="auto"/>
        <w:rPr>
          <w:lang w:val="en-GB"/>
        </w:rPr>
      </w:pPr>
    </w:p>
    <w:p w:rsidR="007F32D4" w:rsidRDefault="007F32D4" w:rsidP="007F32D4">
      <w:pPr>
        <w:pStyle w:val="ListParagraph"/>
        <w:numPr>
          <w:ilvl w:val="0"/>
          <w:numId w:val="20"/>
        </w:numPr>
        <w:spacing w:after="0" w:line="360" w:lineRule="auto"/>
        <w:rPr>
          <w:b/>
          <w:lang w:val="en-GB"/>
        </w:rPr>
      </w:pPr>
      <w:r w:rsidRPr="006434AB">
        <w:rPr>
          <w:b/>
          <w:lang w:val="en-GB"/>
        </w:rPr>
        <w:t>Types of play organized according to relationships</w:t>
      </w:r>
    </w:p>
    <w:p w:rsidR="006434AB" w:rsidRPr="006434AB" w:rsidRDefault="006434AB" w:rsidP="006434AB">
      <w:pPr>
        <w:pStyle w:val="ListParagraph"/>
        <w:spacing w:after="0" w:line="360" w:lineRule="auto"/>
        <w:rPr>
          <w:b/>
          <w:lang w:val="en-GB"/>
        </w:rPr>
      </w:pPr>
    </w:p>
    <w:tbl>
      <w:tblPr>
        <w:tblStyle w:val="TableGrid"/>
        <w:tblW w:w="0" w:type="auto"/>
        <w:tblInd w:w="720" w:type="dxa"/>
        <w:tblLook w:val="04A0" w:firstRow="1" w:lastRow="0" w:firstColumn="1" w:lastColumn="0" w:noHBand="0" w:noVBand="1"/>
      </w:tblPr>
      <w:tblGrid>
        <w:gridCol w:w="2773"/>
        <w:gridCol w:w="2771"/>
        <w:gridCol w:w="2796"/>
      </w:tblGrid>
      <w:tr w:rsidR="007F32D4" w:rsidTr="006434AB">
        <w:tc>
          <w:tcPr>
            <w:tcW w:w="2773" w:type="dxa"/>
            <w:shd w:val="clear" w:color="auto" w:fill="95B3D7" w:themeFill="accent1" w:themeFillTint="99"/>
            <w:vAlign w:val="center"/>
          </w:tcPr>
          <w:p w:rsidR="007F32D4" w:rsidRDefault="007F32D4" w:rsidP="006434AB">
            <w:pPr>
              <w:pStyle w:val="ListParagraph"/>
              <w:spacing w:line="360" w:lineRule="auto"/>
              <w:ind w:left="0"/>
              <w:jc w:val="center"/>
              <w:rPr>
                <w:lang w:val="en-GB"/>
              </w:rPr>
            </w:pPr>
          </w:p>
        </w:tc>
        <w:tc>
          <w:tcPr>
            <w:tcW w:w="2771" w:type="dxa"/>
            <w:shd w:val="clear" w:color="auto" w:fill="95B3D7" w:themeFill="accent1" w:themeFillTint="99"/>
            <w:vAlign w:val="center"/>
          </w:tcPr>
          <w:p w:rsidR="007F32D4" w:rsidRPr="006434AB" w:rsidRDefault="007F32D4" w:rsidP="006434AB">
            <w:pPr>
              <w:pStyle w:val="ListParagraph"/>
              <w:spacing w:line="360" w:lineRule="auto"/>
              <w:ind w:left="0"/>
              <w:jc w:val="center"/>
              <w:rPr>
                <w:b/>
                <w:lang w:val="en-GB"/>
              </w:rPr>
            </w:pPr>
            <w:r w:rsidRPr="006434AB">
              <w:rPr>
                <w:b/>
                <w:lang w:val="en-GB"/>
              </w:rPr>
              <w:t>Child-directed</w:t>
            </w:r>
          </w:p>
        </w:tc>
        <w:tc>
          <w:tcPr>
            <w:tcW w:w="2796" w:type="dxa"/>
            <w:shd w:val="clear" w:color="auto" w:fill="95B3D7" w:themeFill="accent1" w:themeFillTint="99"/>
            <w:vAlign w:val="center"/>
          </w:tcPr>
          <w:p w:rsidR="007F32D4" w:rsidRPr="006434AB" w:rsidRDefault="007F32D4" w:rsidP="006434AB">
            <w:pPr>
              <w:pStyle w:val="ListParagraph"/>
              <w:spacing w:line="360" w:lineRule="auto"/>
              <w:ind w:left="0"/>
              <w:jc w:val="center"/>
              <w:rPr>
                <w:b/>
                <w:lang w:val="en-GB"/>
              </w:rPr>
            </w:pPr>
            <w:r w:rsidRPr="006434AB">
              <w:rPr>
                <w:b/>
                <w:lang w:val="en-GB"/>
              </w:rPr>
              <w:t>Adult-directed</w:t>
            </w:r>
          </w:p>
        </w:tc>
      </w:tr>
      <w:tr w:rsidR="007F32D4" w:rsidTr="006434AB">
        <w:tc>
          <w:tcPr>
            <w:tcW w:w="2773" w:type="dxa"/>
            <w:shd w:val="clear" w:color="auto" w:fill="95B3D7" w:themeFill="accent1" w:themeFillTint="99"/>
            <w:vAlign w:val="center"/>
          </w:tcPr>
          <w:p w:rsidR="007F32D4" w:rsidRPr="006434AB" w:rsidRDefault="007F32D4" w:rsidP="006434AB">
            <w:pPr>
              <w:pStyle w:val="ListParagraph"/>
              <w:spacing w:line="360" w:lineRule="auto"/>
              <w:ind w:left="0"/>
              <w:jc w:val="center"/>
              <w:rPr>
                <w:b/>
                <w:lang w:val="en-GB"/>
              </w:rPr>
            </w:pPr>
            <w:r w:rsidRPr="006434AB">
              <w:rPr>
                <w:b/>
                <w:lang w:val="en-GB"/>
              </w:rPr>
              <w:t>Child-initiated</w:t>
            </w:r>
          </w:p>
        </w:tc>
        <w:tc>
          <w:tcPr>
            <w:tcW w:w="2771" w:type="dxa"/>
            <w:vAlign w:val="center"/>
          </w:tcPr>
          <w:p w:rsidR="007F32D4" w:rsidRDefault="007F32D4" w:rsidP="006434AB">
            <w:pPr>
              <w:pStyle w:val="ListParagraph"/>
              <w:spacing w:line="360" w:lineRule="auto"/>
              <w:ind w:left="0"/>
              <w:jc w:val="center"/>
              <w:rPr>
                <w:lang w:val="en-GB"/>
              </w:rPr>
            </w:pPr>
            <w:r>
              <w:rPr>
                <w:lang w:val="en-GB"/>
              </w:rPr>
              <w:t>Free play</w:t>
            </w:r>
          </w:p>
        </w:tc>
        <w:tc>
          <w:tcPr>
            <w:tcW w:w="2796" w:type="dxa"/>
            <w:vAlign w:val="center"/>
          </w:tcPr>
          <w:p w:rsidR="007F32D4" w:rsidRDefault="007F32D4" w:rsidP="006434AB">
            <w:pPr>
              <w:pStyle w:val="ListParagraph"/>
              <w:spacing w:line="360" w:lineRule="auto"/>
              <w:ind w:left="0"/>
              <w:jc w:val="center"/>
              <w:rPr>
                <w:lang w:val="en-GB"/>
              </w:rPr>
            </w:pPr>
            <w:r>
              <w:rPr>
                <w:lang w:val="en-GB"/>
              </w:rPr>
              <w:t>Co-opted play</w:t>
            </w:r>
          </w:p>
        </w:tc>
      </w:tr>
      <w:tr w:rsidR="007F32D4" w:rsidTr="006434AB">
        <w:tc>
          <w:tcPr>
            <w:tcW w:w="2773" w:type="dxa"/>
            <w:shd w:val="clear" w:color="auto" w:fill="95B3D7" w:themeFill="accent1" w:themeFillTint="99"/>
            <w:vAlign w:val="center"/>
          </w:tcPr>
          <w:p w:rsidR="007F32D4" w:rsidRPr="006434AB" w:rsidRDefault="007F32D4" w:rsidP="006434AB">
            <w:pPr>
              <w:pStyle w:val="ListParagraph"/>
              <w:spacing w:line="360" w:lineRule="auto"/>
              <w:ind w:left="0"/>
              <w:jc w:val="center"/>
              <w:rPr>
                <w:b/>
                <w:lang w:val="en-GB"/>
              </w:rPr>
            </w:pPr>
            <w:r w:rsidRPr="006434AB">
              <w:rPr>
                <w:b/>
                <w:lang w:val="en-GB"/>
              </w:rPr>
              <w:t>Adult-initiated</w:t>
            </w:r>
          </w:p>
        </w:tc>
        <w:tc>
          <w:tcPr>
            <w:tcW w:w="2771" w:type="dxa"/>
            <w:vAlign w:val="center"/>
          </w:tcPr>
          <w:p w:rsidR="007F32D4" w:rsidRDefault="007F32D4" w:rsidP="006434AB">
            <w:pPr>
              <w:pStyle w:val="ListParagraph"/>
              <w:spacing w:line="360" w:lineRule="auto"/>
              <w:ind w:left="0"/>
              <w:jc w:val="center"/>
              <w:rPr>
                <w:lang w:val="en-GB"/>
              </w:rPr>
            </w:pPr>
            <w:r>
              <w:rPr>
                <w:lang w:val="en-GB"/>
              </w:rPr>
              <w:t>Guided play</w:t>
            </w:r>
          </w:p>
        </w:tc>
        <w:tc>
          <w:tcPr>
            <w:tcW w:w="2796" w:type="dxa"/>
            <w:vAlign w:val="center"/>
          </w:tcPr>
          <w:p w:rsidR="007F32D4" w:rsidRDefault="007F32D4" w:rsidP="006434AB">
            <w:pPr>
              <w:pStyle w:val="ListParagraph"/>
              <w:spacing w:line="360" w:lineRule="auto"/>
              <w:ind w:left="0"/>
              <w:jc w:val="center"/>
              <w:rPr>
                <w:lang w:val="en-GB"/>
              </w:rPr>
            </w:pPr>
            <w:r>
              <w:rPr>
                <w:lang w:val="en-GB"/>
              </w:rPr>
              <w:t>Direct instruction</w:t>
            </w:r>
          </w:p>
        </w:tc>
      </w:tr>
    </w:tbl>
    <w:p w:rsidR="00035556" w:rsidRPr="000E573E" w:rsidRDefault="000E573E" w:rsidP="000E573E">
      <w:pPr>
        <w:pStyle w:val="ListParagraph"/>
        <w:spacing w:line="360" w:lineRule="auto"/>
        <w:rPr>
          <w:lang w:val="en-GB"/>
        </w:rPr>
      </w:pPr>
      <w:r w:rsidRPr="000E573E">
        <w:rPr>
          <w:lang w:val="en-GB"/>
        </w:rPr>
        <w:t>Ta</w:t>
      </w:r>
      <w:r>
        <w:rPr>
          <w:lang w:val="en-GB"/>
        </w:rPr>
        <w:t>ble source: Weisberg et al. (</w:t>
      </w:r>
      <w:r w:rsidR="00035556" w:rsidRPr="000E573E">
        <w:rPr>
          <w:lang w:val="en-GB"/>
        </w:rPr>
        <w:t>2015)</w:t>
      </w:r>
    </w:p>
    <w:p w:rsidR="00035556" w:rsidRPr="000E573E" w:rsidRDefault="00035556" w:rsidP="00035556">
      <w:pPr>
        <w:pStyle w:val="ListParagraph"/>
        <w:spacing w:line="360" w:lineRule="auto"/>
        <w:rPr>
          <w:lang w:val="en-GB"/>
        </w:rPr>
      </w:pPr>
    </w:p>
    <w:p w:rsidR="00035556" w:rsidRPr="000E573E" w:rsidRDefault="00035556" w:rsidP="00035556">
      <w:pPr>
        <w:pStyle w:val="ListParagraph"/>
        <w:spacing w:line="360" w:lineRule="auto"/>
        <w:rPr>
          <w:lang w:val="en-GB"/>
        </w:rPr>
      </w:pPr>
    </w:p>
    <w:p w:rsidR="00035556" w:rsidRPr="007E577C" w:rsidRDefault="00035556" w:rsidP="007E577C">
      <w:pPr>
        <w:spacing w:line="360" w:lineRule="auto"/>
        <w:rPr>
          <w:lang w:val="en-GB"/>
        </w:rPr>
      </w:pPr>
      <w:bookmarkStart w:id="0" w:name="_GoBack"/>
      <w:bookmarkEnd w:id="0"/>
    </w:p>
    <w:p w:rsidR="00035556" w:rsidRPr="00BD0B5A" w:rsidRDefault="00035556" w:rsidP="00BD0B5A">
      <w:pPr>
        <w:pStyle w:val="ListParagraph"/>
        <w:spacing w:line="360" w:lineRule="auto"/>
        <w:rPr>
          <w:lang w:val="en-GB"/>
        </w:rPr>
      </w:pPr>
    </w:p>
    <w:p w:rsidR="007F32D4" w:rsidRPr="006434AB" w:rsidRDefault="007F32D4" w:rsidP="007F32D4">
      <w:pPr>
        <w:pStyle w:val="ListParagraph"/>
        <w:numPr>
          <w:ilvl w:val="0"/>
          <w:numId w:val="20"/>
        </w:numPr>
        <w:spacing w:after="0" w:line="360" w:lineRule="auto"/>
        <w:rPr>
          <w:b/>
          <w:lang w:val="en-GB"/>
        </w:rPr>
      </w:pPr>
      <w:r w:rsidRPr="006434AB">
        <w:rPr>
          <w:b/>
          <w:lang w:val="en-GB"/>
        </w:rPr>
        <w:lastRenderedPageBreak/>
        <w:t>Types of play organized according to environments</w:t>
      </w:r>
      <w:r w:rsidR="00F137C1">
        <w:rPr>
          <w:b/>
          <w:lang w:val="en-GB"/>
        </w:rPr>
        <w:t xml:space="preserve"> </w:t>
      </w:r>
    </w:p>
    <w:p w:rsidR="007F32D4" w:rsidRDefault="00BD0B5A" w:rsidP="007F32D4">
      <w:pPr>
        <w:pStyle w:val="ListParagraph"/>
        <w:spacing w:after="0" w:line="360" w:lineRule="auto"/>
        <w:rPr>
          <w:lang w:val="en-GB"/>
        </w:rPr>
      </w:pPr>
      <w:r w:rsidRPr="00BD0B5A">
        <w:rPr>
          <w:noProof/>
          <w:lang w:val="en-GB" w:eastAsia="en-GB"/>
        </w:rPr>
        <w:drawing>
          <wp:inline distT="0" distB="0" distL="0" distR="0" wp14:anchorId="35D83CC8" wp14:editId="14A7051E">
            <wp:extent cx="5759450" cy="2204085"/>
            <wp:effectExtent l="0" t="0" r="0" b="5715"/>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5"/>
                    <a:stretch>
                      <a:fillRect/>
                    </a:stretch>
                  </pic:blipFill>
                  <pic:spPr>
                    <a:xfrm>
                      <a:off x="0" y="0"/>
                      <a:ext cx="5759450" cy="2204085"/>
                    </a:xfrm>
                    <a:prstGeom prst="rect">
                      <a:avLst/>
                    </a:prstGeom>
                  </pic:spPr>
                </pic:pic>
              </a:graphicData>
            </a:graphic>
          </wp:inline>
        </w:drawing>
      </w:r>
    </w:p>
    <w:p w:rsidR="006434AB" w:rsidRPr="006434AB" w:rsidRDefault="006434AB" w:rsidP="006434AB">
      <w:pPr>
        <w:pStyle w:val="ListParagraph"/>
        <w:spacing w:line="360" w:lineRule="auto"/>
        <w:rPr>
          <w:lang w:val="en-GB"/>
        </w:rPr>
      </w:pPr>
      <w:r>
        <w:rPr>
          <w:bCs/>
          <w:lang w:val="en-US"/>
        </w:rPr>
        <w:t>Graphic source</w:t>
      </w:r>
      <w:r w:rsidR="000E573E">
        <w:rPr>
          <w:bCs/>
          <w:lang w:val="en-US"/>
        </w:rPr>
        <w:t xml:space="preserve">: </w:t>
      </w:r>
      <w:r w:rsidR="00035556" w:rsidRPr="00BD0B5A">
        <w:rPr>
          <w:rFonts w:cs="ScalaSans-Bold"/>
          <w:bCs/>
          <w:sz w:val="20"/>
          <w:szCs w:val="20"/>
          <w:lang w:val="en-GB"/>
        </w:rPr>
        <w:t xml:space="preserve">Miller, E. </w:t>
      </w:r>
      <w:r w:rsidR="00035556" w:rsidRPr="00BD0B5A">
        <w:rPr>
          <w:rFonts w:cs="Scala-Regular"/>
          <w:sz w:val="20"/>
          <w:szCs w:val="20"/>
          <w:lang w:val="en-GB"/>
        </w:rPr>
        <w:t xml:space="preserve">&amp; </w:t>
      </w:r>
      <w:proofErr w:type="spellStart"/>
      <w:r w:rsidR="00035556" w:rsidRPr="00BD0B5A">
        <w:rPr>
          <w:rFonts w:cs="ScalaSans-Bold"/>
          <w:bCs/>
          <w:sz w:val="20"/>
          <w:szCs w:val="20"/>
          <w:lang w:val="en-GB"/>
        </w:rPr>
        <w:t>Almon</w:t>
      </w:r>
      <w:proofErr w:type="spellEnd"/>
      <w:r w:rsidR="00035556" w:rsidRPr="00BD0B5A">
        <w:rPr>
          <w:rFonts w:cs="ScalaSans-Bold"/>
          <w:bCs/>
          <w:sz w:val="20"/>
          <w:szCs w:val="20"/>
          <w:lang w:val="en-GB"/>
        </w:rPr>
        <w:t>, J. (2009)</w:t>
      </w:r>
    </w:p>
    <w:p w:rsidR="006434AB" w:rsidRPr="007F32D4" w:rsidRDefault="006434AB" w:rsidP="007F32D4">
      <w:pPr>
        <w:pStyle w:val="ListParagraph"/>
        <w:spacing w:after="0" w:line="360" w:lineRule="auto"/>
        <w:rPr>
          <w:lang w:val="en-GB"/>
        </w:rPr>
      </w:pPr>
    </w:p>
    <w:p w:rsidR="00632067" w:rsidRDefault="00632067" w:rsidP="007F32D4">
      <w:pPr>
        <w:spacing w:after="0" w:line="360" w:lineRule="auto"/>
        <w:rPr>
          <w:b/>
          <w:lang w:val="en-GB"/>
        </w:rPr>
      </w:pPr>
    </w:p>
    <w:tbl>
      <w:tblPr>
        <w:tblStyle w:val="TableGrid"/>
        <w:tblW w:w="0" w:type="auto"/>
        <w:tblLook w:val="04A0" w:firstRow="1" w:lastRow="0" w:firstColumn="1" w:lastColumn="0" w:noHBand="0" w:noVBand="1"/>
      </w:tblPr>
      <w:tblGrid>
        <w:gridCol w:w="9060"/>
      </w:tblGrid>
      <w:tr w:rsidR="007F32D4" w:rsidRPr="007E577C" w:rsidTr="007F32D4">
        <w:tc>
          <w:tcPr>
            <w:tcW w:w="9060" w:type="dxa"/>
          </w:tcPr>
          <w:p w:rsidR="007F32D4" w:rsidRPr="007F32D4" w:rsidRDefault="007F32D4" w:rsidP="007F32D4">
            <w:pPr>
              <w:spacing w:line="360" w:lineRule="auto"/>
              <w:rPr>
                <w:b/>
                <w:sz w:val="32"/>
                <w:szCs w:val="32"/>
                <w:lang w:val="en-GB"/>
              </w:rPr>
            </w:pPr>
            <w:r>
              <w:rPr>
                <w:b/>
                <w:sz w:val="32"/>
                <w:szCs w:val="32"/>
                <w:lang w:val="en-GB"/>
              </w:rPr>
              <w:t xml:space="preserve">3 crucial </w:t>
            </w:r>
            <w:r w:rsidRPr="00B51363">
              <w:rPr>
                <w:b/>
                <w:sz w:val="32"/>
                <w:szCs w:val="32"/>
                <w:lang w:val="en-GB"/>
              </w:rPr>
              <w:t xml:space="preserve">processes </w:t>
            </w:r>
            <w:r>
              <w:rPr>
                <w:b/>
                <w:sz w:val="32"/>
                <w:szCs w:val="32"/>
                <w:lang w:val="en-GB"/>
              </w:rPr>
              <w:t>to record the learning that happens during play</w:t>
            </w:r>
          </w:p>
        </w:tc>
      </w:tr>
    </w:tbl>
    <w:p w:rsidR="007F32D4" w:rsidRPr="00B51363" w:rsidRDefault="007F32D4" w:rsidP="007F32D4">
      <w:pPr>
        <w:spacing w:after="0" w:line="360" w:lineRule="auto"/>
        <w:rPr>
          <w:b/>
          <w:lang w:val="en-GB"/>
        </w:rPr>
      </w:pPr>
    </w:p>
    <w:p w:rsidR="00B51363" w:rsidRDefault="009641E7" w:rsidP="007F32D4">
      <w:pPr>
        <w:spacing w:after="0" w:line="360" w:lineRule="auto"/>
        <w:rPr>
          <w:lang w:val="en-GB"/>
        </w:rPr>
      </w:pPr>
      <w:r w:rsidRPr="00B51363">
        <w:rPr>
          <w:lang w:val="en-GB"/>
        </w:rPr>
        <w:t>A range of experimental psychology studies have consis</w:t>
      </w:r>
      <w:r w:rsidR="00B51363">
        <w:rPr>
          <w:lang w:val="en-GB"/>
        </w:rPr>
        <w:t>tently demonstrated the quality of</w:t>
      </w:r>
      <w:r w:rsidRPr="00B51363">
        <w:rPr>
          <w:lang w:val="en-GB"/>
        </w:rPr>
        <w:t xml:space="preserve"> learning and motivation arising from playful approaches to learning in children  (Whitebread &amp; Jameson, 2010) and has identified t</w:t>
      </w:r>
      <w:r w:rsidR="001413EC">
        <w:rPr>
          <w:lang w:val="en-GB"/>
        </w:rPr>
        <w:t>hree</w:t>
      </w:r>
      <w:r w:rsidRPr="00B51363">
        <w:rPr>
          <w:lang w:val="en-GB"/>
        </w:rPr>
        <w:t xml:space="preserve"> crucial processes which underpin this relationship. </w:t>
      </w:r>
    </w:p>
    <w:p w:rsidR="00035556" w:rsidRPr="00B51363" w:rsidRDefault="00035556" w:rsidP="007F32D4">
      <w:pPr>
        <w:spacing w:after="0" w:line="360" w:lineRule="auto"/>
        <w:rPr>
          <w:lang w:val="en-GB"/>
        </w:rPr>
      </w:pPr>
    </w:p>
    <w:p w:rsidR="00CF17AC" w:rsidRPr="007F32D4" w:rsidRDefault="00D70BE7" w:rsidP="007F32D4">
      <w:pPr>
        <w:pStyle w:val="ListParagraph"/>
        <w:numPr>
          <w:ilvl w:val="0"/>
          <w:numId w:val="21"/>
        </w:numPr>
        <w:spacing w:after="0" w:line="360" w:lineRule="auto"/>
        <w:rPr>
          <w:b/>
          <w:lang w:val="en-GB"/>
        </w:rPr>
      </w:pPr>
      <w:r w:rsidRPr="007F32D4">
        <w:rPr>
          <w:b/>
          <w:lang w:val="en-GB"/>
        </w:rPr>
        <w:t>Language development (repre</w:t>
      </w:r>
      <w:r w:rsidR="00696842" w:rsidRPr="007F32D4">
        <w:rPr>
          <w:b/>
          <w:lang w:val="en-GB"/>
        </w:rPr>
        <w:t>sentational skills development)</w:t>
      </w:r>
    </w:p>
    <w:p w:rsidR="00696842" w:rsidRPr="00696842" w:rsidRDefault="00696842" w:rsidP="007F32D4">
      <w:pPr>
        <w:spacing w:after="0" w:line="360" w:lineRule="auto"/>
        <w:rPr>
          <w:lang w:val="en-GB"/>
        </w:rPr>
      </w:pPr>
      <w:r w:rsidRPr="00696842">
        <w:rPr>
          <w:lang w:val="en-GB"/>
        </w:rPr>
        <w:t xml:space="preserve">A playful approach to language learning offers powerful support for the early development of literacy skills through: </w:t>
      </w:r>
    </w:p>
    <w:p w:rsidR="00CF17AC" w:rsidRPr="00696842" w:rsidRDefault="00D70BE7" w:rsidP="00BD0B5A">
      <w:pPr>
        <w:numPr>
          <w:ilvl w:val="1"/>
          <w:numId w:val="10"/>
        </w:numPr>
        <w:spacing w:after="0" w:line="240" w:lineRule="auto"/>
        <w:ind w:left="1434" w:hanging="357"/>
      </w:pPr>
      <w:r w:rsidRPr="00696842">
        <w:rPr>
          <w:lang w:val="en-GB"/>
        </w:rPr>
        <w:t>language rich play environments</w:t>
      </w:r>
    </w:p>
    <w:p w:rsidR="00CF17AC" w:rsidRPr="00696842" w:rsidRDefault="00D70BE7" w:rsidP="00BD0B5A">
      <w:pPr>
        <w:numPr>
          <w:ilvl w:val="1"/>
          <w:numId w:val="10"/>
        </w:numPr>
        <w:spacing w:after="0" w:line="240" w:lineRule="auto"/>
        <w:ind w:left="1434" w:hanging="357"/>
      </w:pPr>
      <w:r w:rsidRPr="00696842">
        <w:rPr>
          <w:lang w:val="en-GB"/>
        </w:rPr>
        <w:t xml:space="preserve">narration in play situations </w:t>
      </w:r>
    </w:p>
    <w:p w:rsidR="00CF17AC" w:rsidRPr="00696842" w:rsidRDefault="00D70BE7" w:rsidP="00BD0B5A">
      <w:pPr>
        <w:numPr>
          <w:ilvl w:val="1"/>
          <w:numId w:val="10"/>
        </w:numPr>
        <w:spacing w:after="0" w:line="240" w:lineRule="auto"/>
        <w:ind w:left="1434" w:hanging="357"/>
        <w:rPr>
          <w:lang w:val="en-GB"/>
        </w:rPr>
      </w:pPr>
      <w:proofErr w:type="gramStart"/>
      <w:r w:rsidRPr="00696842">
        <w:rPr>
          <w:lang w:val="en-GB"/>
        </w:rPr>
        <w:t>cognitive-linguistic</w:t>
      </w:r>
      <w:proofErr w:type="gramEnd"/>
      <w:r w:rsidRPr="00696842">
        <w:rPr>
          <w:lang w:val="en-GB"/>
        </w:rPr>
        <w:t xml:space="preserve"> skills development (phonological awareness, symbolic representation, etc.)</w:t>
      </w:r>
    </w:p>
    <w:p w:rsidR="00CF17AC" w:rsidRPr="00696842" w:rsidRDefault="00D70BE7" w:rsidP="00BD0B5A">
      <w:pPr>
        <w:numPr>
          <w:ilvl w:val="1"/>
          <w:numId w:val="10"/>
        </w:numPr>
        <w:spacing w:after="0" w:line="240" w:lineRule="auto"/>
        <w:ind w:left="1434" w:hanging="357"/>
        <w:rPr>
          <w:lang w:val="en-GB"/>
        </w:rPr>
      </w:pPr>
      <w:proofErr w:type="gramStart"/>
      <w:r w:rsidRPr="00696842">
        <w:rPr>
          <w:lang w:val="en-GB"/>
        </w:rPr>
        <w:t>sequencing</w:t>
      </w:r>
      <w:proofErr w:type="gramEnd"/>
      <w:r w:rsidRPr="00696842">
        <w:rPr>
          <w:lang w:val="en-GB"/>
        </w:rPr>
        <w:t xml:space="preserve"> of steps to problem-solve (plan for play, etc.)</w:t>
      </w:r>
    </w:p>
    <w:p w:rsidR="004D235C" w:rsidRPr="007F32D4" w:rsidRDefault="004D235C" w:rsidP="00BD0B5A">
      <w:pPr>
        <w:spacing w:after="0" w:line="240" w:lineRule="auto"/>
        <w:jc w:val="right"/>
        <w:rPr>
          <w:sz w:val="18"/>
          <w:szCs w:val="18"/>
          <w:lang w:val="en-GB"/>
        </w:rPr>
      </w:pPr>
      <w:r w:rsidRPr="007F32D4">
        <w:rPr>
          <w:sz w:val="18"/>
          <w:szCs w:val="18"/>
          <w:lang w:val="en-GB"/>
        </w:rPr>
        <w:t>Adapted from:</w:t>
      </w:r>
    </w:p>
    <w:p w:rsidR="004D235C" w:rsidRPr="007F32D4" w:rsidRDefault="004D235C" w:rsidP="00BD0B5A">
      <w:pPr>
        <w:spacing w:after="0" w:line="240" w:lineRule="auto"/>
        <w:jc w:val="right"/>
        <w:rPr>
          <w:sz w:val="18"/>
          <w:szCs w:val="18"/>
          <w:lang w:val="en-GB"/>
        </w:rPr>
      </w:pPr>
      <w:r w:rsidRPr="007F32D4">
        <w:rPr>
          <w:sz w:val="18"/>
          <w:szCs w:val="18"/>
          <w:lang w:val="en-GB"/>
        </w:rPr>
        <w:t xml:space="preserve">Christie &amp; </w:t>
      </w:r>
      <w:proofErr w:type="spellStart"/>
      <w:r w:rsidRPr="007F32D4">
        <w:rPr>
          <w:sz w:val="18"/>
          <w:szCs w:val="18"/>
          <w:lang w:val="en-GB"/>
        </w:rPr>
        <w:t>Roskos</w:t>
      </w:r>
      <w:proofErr w:type="spellEnd"/>
      <w:r w:rsidRPr="007F32D4">
        <w:rPr>
          <w:sz w:val="18"/>
          <w:szCs w:val="18"/>
          <w:lang w:val="en-GB"/>
        </w:rPr>
        <w:t xml:space="preserve"> (2006)</w:t>
      </w:r>
    </w:p>
    <w:p w:rsidR="004D235C" w:rsidRPr="007F32D4" w:rsidRDefault="004D235C" w:rsidP="00BD0B5A">
      <w:pPr>
        <w:spacing w:after="0" w:line="240" w:lineRule="auto"/>
        <w:jc w:val="right"/>
        <w:rPr>
          <w:sz w:val="18"/>
          <w:szCs w:val="18"/>
          <w:lang w:val="en-GB"/>
        </w:rPr>
      </w:pPr>
      <w:r w:rsidRPr="007F32D4">
        <w:rPr>
          <w:sz w:val="18"/>
          <w:szCs w:val="18"/>
          <w:lang w:val="en-GB"/>
        </w:rPr>
        <w:t>Hirsh-</w:t>
      </w:r>
      <w:proofErr w:type="spellStart"/>
      <w:r w:rsidRPr="007F32D4">
        <w:rPr>
          <w:sz w:val="18"/>
          <w:szCs w:val="18"/>
          <w:lang w:val="en-GB"/>
        </w:rPr>
        <w:t>Pasek</w:t>
      </w:r>
      <w:proofErr w:type="spellEnd"/>
      <w:r w:rsidRPr="007F32D4">
        <w:rPr>
          <w:sz w:val="18"/>
          <w:szCs w:val="18"/>
          <w:lang w:val="en-GB"/>
        </w:rPr>
        <w:t xml:space="preserve"> &amp; </w:t>
      </w:r>
      <w:proofErr w:type="spellStart"/>
      <w:r w:rsidRPr="007F32D4">
        <w:rPr>
          <w:sz w:val="18"/>
          <w:szCs w:val="18"/>
          <w:lang w:val="en-GB"/>
        </w:rPr>
        <w:t>Golinkoff</w:t>
      </w:r>
      <w:proofErr w:type="spellEnd"/>
      <w:r w:rsidRPr="007F32D4">
        <w:rPr>
          <w:sz w:val="18"/>
          <w:szCs w:val="18"/>
          <w:lang w:val="en-GB"/>
        </w:rPr>
        <w:t xml:space="preserve"> (2003)</w:t>
      </w:r>
    </w:p>
    <w:p w:rsidR="00B51363" w:rsidRPr="007F32D4" w:rsidRDefault="00BF39DB" w:rsidP="00BD0B5A">
      <w:pPr>
        <w:spacing w:after="0" w:line="240" w:lineRule="auto"/>
        <w:jc w:val="right"/>
        <w:rPr>
          <w:sz w:val="18"/>
          <w:szCs w:val="18"/>
          <w:lang w:val="en-US"/>
        </w:rPr>
      </w:pPr>
      <w:proofErr w:type="spellStart"/>
      <w:r w:rsidRPr="007F32D4">
        <w:rPr>
          <w:sz w:val="18"/>
          <w:szCs w:val="18"/>
          <w:lang w:val="en-US"/>
        </w:rPr>
        <w:t>Konishi</w:t>
      </w:r>
      <w:proofErr w:type="spellEnd"/>
      <w:r w:rsidRPr="007F32D4">
        <w:rPr>
          <w:sz w:val="18"/>
          <w:szCs w:val="18"/>
          <w:lang w:val="en-US"/>
        </w:rPr>
        <w:t xml:space="preserve"> et al.</w:t>
      </w:r>
      <w:r w:rsidR="004D235C" w:rsidRPr="007F32D4">
        <w:rPr>
          <w:sz w:val="18"/>
          <w:szCs w:val="18"/>
          <w:lang w:val="en-US"/>
        </w:rPr>
        <w:t xml:space="preserve"> (2014</w:t>
      </w:r>
      <w:r w:rsidR="00B51363" w:rsidRPr="007F32D4">
        <w:rPr>
          <w:sz w:val="18"/>
          <w:szCs w:val="18"/>
          <w:lang w:val="en-US"/>
        </w:rPr>
        <w:t>)</w:t>
      </w:r>
    </w:p>
    <w:p w:rsidR="001413EC" w:rsidRDefault="007F32D4" w:rsidP="007F32D4">
      <w:pPr>
        <w:spacing w:after="0" w:line="360" w:lineRule="auto"/>
        <w:rPr>
          <w:lang w:val="en-US"/>
        </w:rPr>
      </w:pPr>
      <w:r>
        <w:rPr>
          <w:lang w:val="en-US"/>
        </w:rPr>
        <w:t xml:space="preserve">Additional </w:t>
      </w:r>
      <w:r w:rsidR="002A38E6">
        <w:rPr>
          <w:lang w:val="en-US"/>
        </w:rPr>
        <w:t xml:space="preserve">points </w:t>
      </w:r>
      <w:r w:rsidR="001413EC">
        <w:rPr>
          <w:lang w:val="en-US"/>
        </w:rPr>
        <w:t>on language:</w:t>
      </w:r>
    </w:p>
    <w:p w:rsidR="000E213C" w:rsidRPr="001413EC" w:rsidRDefault="009E1418" w:rsidP="007F32D4">
      <w:pPr>
        <w:numPr>
          <w:ilvl w:val="0"/>
          <w:numId w:val="16"/>
        </w:numPr>
        <w:spacing w:after="0" w:line="360" w:lineRule="auto"/>
        <w:rPr>
          <w:lang w:val="en-GB"/>
        </w:rPr>
      </w:pPr>
      <w:r w:rsidRPr="001413EC">
        <w:rPr>
          <w:lang w:val="en-US"/>
        </w:rPr>
        <w:t>(</w:t>
      </w:r>
      <w:proofErr w:type="spellStart"/>
      <w:r w:rsidRPr="001413EC">
        <w:rPr>
          <w:lang w:val="en-US"/>
        </w:rPr>
        <w:t>Vallotton</w:t>
      </w:r>
      <w:proofErr w:type="spellEnd"/>
      <w:r w:rsidRPr="001413EC">
        <w:rPr>
          <w:lang w:val="en-US"/>
        </w:rPr>
        <w:t xml:space="preserve"> &amp; </w:t>
      </w:r>
      <w:proofErr w:type="spellStart"/>
      <w:r w:rsidRPr="001413EC">
        <w:rPr>
          <w:lang w:val="en-US"/>
        </w:rPr>
        <w:t>Ayoub</w:t>
      </w:r>
      <w:proofErr w:type="spellEnd"/>
      <w:r w:rsidRPr="001413EC">
        <w:rPr>
          <w:lang w:val="en-US"/>
        </w:rPr>
        <w:t>, 2011) American study of 120 toddlers in New England</w:t>
      </w:r>
    </w:p>
    <w:p w:rsidR="000E213C" w:rsidRPr="001413EC" w:rsidRDefault="009E1418" w:rsidP="007F32D4">
      <w:pPr>
        <w:spacing w:after="0" w:line="360" w:lineRule="auto"/>
        <w:ind w:left="720"/>
        <w:rPr>
          <w:lang w:val="en-GB"/>
        </w:rPr>
      </w:pPr>
      <w:r w:rsidRPr="001413EC">
        <w:rPr>
          <w:lang w:val="en-US"/>
        </w:rPr>
        <w:t>At 14, 24 &amp; 36 months, found strong relationship between:</w:t>
      </w:r>
    </w:p>
    <w:p w:rsidR="000E213C" w:rsidRPr="001413EC" w:rsidRDefault="009E1418" w:rsidP="00BD0B5A">
      <w:pPr>
        <w:numPr>
          <w:ilvl w:val="1"/>
          <w:numId w:val="16"/>
        </w:numPr>
        <w:spacing w:after="0" w:line="240" w:lineRule="auto"/>
        <w:ind w:left="1434" w:hanging="357"/>
      </w:pPr>
      <w:r w:rsidRPr="001413EC">
        <w:rPr>
          <w:lang w:val="en-US"/>
        </w:rPr>
        <w:t xml:space="preserve">Vocabulary size </w:t>
      </w:r>
    </w:p>
    <w:p w:rsidR="001413EC" w:rsidRDefault="009E1418" w:rsidP="00BD0B5A">
      <w:pPr>
        <w:numPr>
          <w:ilvl w:val="1"/>
          <w:numId w:val="16"/>
        </w:numPr>
        <w:spacing w:after="0" w:line="240" w:lineRule="auto"/>
        <w:ind w:left="1434" w:hanging="357"/>
        <w:rPr>
          <w:lang w:val="en-GB"/>
        </w:rPr>
      </w:pPr>
      <w:r w:rsidRPr="001413EC">
        <w:rPr>
          <w:lang w:val="en-US"/>
        </w:rPr>
        <w:t xml:space="preserve">Observed self-regulatory </w:t>
      </w:r>
      <w:proofErr w:type="spellStart"/>
      <w:r w:rsidRPr="001413EC">
        <w:rPr>
          <w:lang w:val="en-US"/>
        </w:rPr>
        <w:t>behaviour</w:t>
      </w:r>
      <w:proofErr w:type="spellEnd"/>
      <w:r w:rsidRPr="001413EC">
        <w:rPr>
          <w:lang w:val="en-US"/>
        </w:rPr>
        <w:t xml:space="preserve"> (ability to maintain attention on tasks; ability to adapt to changes in tasks and procedures)</w:t>
      </w:r>
    </w:p>
    <w:p w:rsidR="00B51363" w:rsidRPr="00035556" w:rsidRDefault="001413EC" w:rsidP="007F32D4">
      <w:pPr>
        <w:numPr>
          <w:ilvl w:val="0"/>
          <w:numId w:val="16"/>
        </w:numPr>
        <w:spacing w:after="0" w:line="360" w:lineRule="auto"/>
        <w:rPr>
          <w:lang w:val="en-GB"/>
        </w:rPr>
      </w:pPr>
      <w:r w:rsidRPr="001413EC">
        <w:rPr>
          <w:lang w:val="en-US"/>
        </w:rPr>
        <w:t xml:space="preserve">Christie &amp; </w:t>
      </w:r>
      <w:proofErr w:type="spellStart"/>
      <w:r w:rsidRPr="001413EC">
        <w:rPr>
          <w:lang w:val="en-US"/>
        </w:rPr>
        <w:t>Roskos</w:t>
      </w:r>
      <w:proofErr w:type="spellEnd"/>
      <w:r w:rsidRPr="001413EC">
        <w:rPr>
          <w:lang w:val="en-US"/>
        </w:rPr>
        <w:t xml:space="preserve"> (2006)</w:t>
      </w:r>
      <w:r>
        <w:rPr>
          <w:lang w:val="en-US"/>
        </w:rPr>
        <w:t xml:space="preserve">: </w:t>
      </w:r>
      <w:r w:rsidRPr="001413EC">
        <w:rPr>
          <w:lang w:val="en-US"/>
        </w:rPr>
        <w:t xml:space="preserve">Play with language enhances development of phonological awareness and literacy </w:t>
      </w:r>
    </w:p>
    <w:p w:rsidR="00035556" w:rsidRPr="00066893" w:rsidRDefault="00035556" w:rsidP="00035556">
      <w:pPr>
        <w:spacing w:after="0" w:line="360" w:lineRule="auto"/>
        <w:ind w:left="720"/>
        <w:rPr>
          <w:lang w:val="en-GB"/>
        </w:rPr>
      </w:pPr>
    </w:p>
    <w:p w:rsidR="00696842" w:rsidRPr="007F32D4" w:rsidRDefault="00696842" w:rsidP="007F32D4">
      <w:pPr>
        <w:pStyle w:val="ListParagraph"/>
        <w:numPr>
          <w:ilvl w:val="0"/>
          <w:numId w:val="21"/>
        </w:numPr>
        <w:spacing w:after="0" w:line="360" w:lineRule="auto"/>
        <w:rPr>
          <w:b/>
          <w:lang w:val="en-GB"/>
        </w:rPr>
      </w:pPr>
      <w:r w:rsidRPr="007F32D4">
        <w:rPr>
          <w:b/>
          <w:lang w:val="en-GB"/>
        </w:rPr>
        <w:lastRenderedPageBreak/>
        <w:t>Intellectual/emotional self-regulation</w:t>
      </w:r>
    </w:p>
    <w:p w:rsidR="00696842" w:rsidRPr="00696842" w:rsidRDefault="00696842" w:rsidP="007F32D4">
      <w:pPr>
        <w:spacing w:after="0" w:line="360" w:lineRule="auto"/>
        <w:rPr>
          <w:lang w:val="en-GB"/>
        </w:rPr>
      </w:pPr>
      <w:r w:rsidRPr="00696842">
        <w:rPr>
          <w:lang w:val="en-GB"/>
        </w:rPr>
        <w:t xml:space="preserve">Self regulation is </w:t>
      </w:r>
      <w:r w:rsidRPr="00696842">
        <w:rPr>
          <w:lang w:val="en-US"/>
        </w:rPr>
        <w:t>the capacity to control one’s impulses to:</w:t>
      </w:r>
    </w:p>
    <w:p w:rsidR="00CF17AC" w:rsidRPr="00696842" w:rsidRDefault="00D70BE7" w:rsidP="00BD0B5A">
      <w:pPr>
        <w:numPr>
          <w:ilvl w:val="1"/>
          <w:numId w:val="12"/>
        </w:numPr>
        <w:spacing w:after="0" w:line="240" w:lineRule="auto"/>
        <w:ind w:left="1434" w:hanging="357"/>
        <w:rPr>
          <w:lang w:val="en-GB"/>
        </w:rPr>
      </w:pPr>
      <w:r w:rsidRPr="00696842">
        <w:rPr>
          <w:lang w:val="en-US"/>
        </w:rPr>
        <w:t xml:space="preserve">stop doing something, if needed (even if one wants to continue doing it) </w:t>
      </w:r>
    </w:p>
    <w:p w:rsidR="00CF17AC" w:rsidRPr="00696842" w:rsidRDefault="00D70BE7" w:rsidP="00BD0B5A">
      <w:pPr>
        <w:numPr>
          <w:ilvl w:val="1"/>
          <w:numId w:val="12"/>
        </w:numPr>
        <w:spacing w:after="0" w:line="240" w:lineRule="auto"/>
        <w:ind w:left="1434" w:hanging="357"/>
        <w:rPr>
          <w:lang w:val="en-GB"/>
        </w:rPr>
      </w:pPr>
      <w:proofErr w:type="gramStart"/>
      <w:r w:rsidRPr="00696842">
        <w:rPr>
          <w:lang w:val="en-US"/>
        </w:rPr>
        <w:t>start</w:t>
      </w:r>
      <w:proofErr w:type="gramEnd"/>
      <w:r w:rsidRPr="00696842">
        <w:rPr>
          <w:lang w:val="en-US"/>
        </w:rPr>
        <w:t xml:space="preserve"> doing something, if needed (even if one doesn’t want to do it).</w:t>
      </w:r>
    </w:p>
    <w:p w:rsidR="00696842" w:rsidRPr="00696842" w:rsidRDefault="00696842" w:rsidP="007F32D4">
      <w:pPr>
        <w:spacing w:after="0" w:line="360" w:lineRule="auto"/>
        <w:rPr>
          <w:lang w:val="en-GB"/>
        </w:rPr>
      </w:pPr>
      <w:r w:rsidRPr="00696842">
        <w:rPr>
          <w:lang w:val="en-US"/>
        </w:rPr>
        <w:t xml:space="preserve"> It can also apply to cognitive behaviors, such as remembering or paying attention.</w:t>
      </w:r>
    </w:p>
    <w:p w:rsidR="00696842" w:rsidRPr="00696842" w:rsidRDefault="00696842" w:rsidP="007F32D4">
      <w:pPr>
        <w:spacing w:after="0" w:line="360" w:lineRule="auto"/>
        <w:rPr>
          <w:lang w:val="en-GB"/>
        </w:rPr>
      </w:pPr>
      <w:r w:rsidRPr="00696842">
        <w:rPr>
          <w:lang w:val="en-GB"/>
        </w:rPr>
        <w:t>These skills have been clearly demonstrated to be the key predictors of educational achievement and a range of other positive life outcomes.</w:t>
      </w:r>
    </w:p>
    <w:p w:rsidR="00B51363" w:rsidRPr="007F32D4" w:rsidRDefault="00B51363" w:rsidP="00F137C1">
      <w:pPr>
        <w:spacing w:after="0" w:line="240" w:lineRule="auto"/>
        <w:jc w:val="right"/>
        <w:rPr>
          <w:sz w:val="18"/>
          <w:szCs w:val="18"/>
          <w:lang w:val="en-GB"/>
        </w:rPr>
      </w:pPr>
      <w:r w:rsidRPr="007F32D4">
        <w:rPr>
          <w:sz w:val="18"/>
          <w:szCs w:val="18"/>
          <w:lang w:val="en-GB"/>
        </w:rPr>
        <w:t xml:space="preserve">Adapted from </w:t>
      </w:r>
    </w:p>
    <w:p w:rsidR="00B51363" w:rsidRPr="007F32D4" w:rsidRDefault="00B51363" w:rsidP="00F137C1">
      <w:pPr>
        <w:spacing w:after="0" w:line="240" w:lineRule="auto"/>
        <w:jc w:val="right"/>
        <w:rPr>
          <w:sz w:val="18"/>
          <w:szCs w:val="18"/>
          <w:lang w:val="en-GB"/>
        </w:rPr>
      </w:pPr>
      <w:proofErr w:type="spellStart"/>
      <w:r w:rsidRPr="007F32D4">
        <w:rPr>
          <w:sz w:val="18"/>
          <w:szCs w:val="18"/>
          <w:lang w:val="en-US"/>
        </w:rPr>
        <w:t>Bodrova</w:t>
      </w:r>
      <w:proofErr w:type="spellEnd"/>
      <w:r w:rsidRPr="007F32D4">
        <w:rPr>
          <w:sz w:val="18"/>
          <w:szCs w:val="18"/>
          <w:lang w:val="en-US"/>
        </w:rPr>
        <w:t xml:space="preserve"> and Leong (2006) </w:t>
      </w:r>
    </w:p>
    <w:p w:rsidR="00BF39DB" w:rsidRPr="007F32D4" w:rsidRDefault="00B51363" w:rsidP="00F137C1">
      <w:pPr>
        <w:spacing w:after="0" w:line="240" w:lineRule="auto"/>
        <w:jc w:val="right"/>
        <w:rPr>
          <w:sz w:val="18"/>
          <w:szCs w:val="18"/>
          <w:lang w:val="en-GB"/>
        </w:rPr>
      </w:pPr>
      <w:r w:rsidRPr="007F32D4">
        <w:rPr>
          <w:sz w:val="18"/>
          <w:szCs w:val="18"/>
          <w:lang w:val="en-GB"/>
        </w:rPr>
        <w:t xml:space="preserve">Whitebread, (2010) </w:t>
      </w:r>
    </w:p>
    <w:p w:rsidR="001413EC" w:rsidRDefault="007F32D4" w:rsidP="007F32D4">
      <w:pPr>
        <w:spacing w:after="0" w:line="360" w:lineRule="auto"/>
        <w:rPr>
          <w:lang w:val="en-GB"/>
        </w:rPr>
      </w:pPr>
      <w:r>
        <w:rPr>
          <w:lang w:val="en-GB"/>
        </w:rPr>
        <w:t xml:space="preserve">Additional </w:t>
      </w:r>
      <w:r w:rsidR="002A38E6">
        <w:rPr>
          <w:lang w:val="en-GB"/>
        </w:rPr>
        <w:t>points</w:t>
      </w:r>
      <w:r w:rsidR="00BD0B5A">
        <w:rPr>
          <w:lang w:val="en-GB"/>
        </w:rPr>
        <w:t xml:space="preserve"> on self-</w:t>
      </w:r>
      <w:r w:rsidR="001413EC">
        <w:rPr>
          <w:lang w:val="en-GB"/>
        </w:rPr>
        <w:t>regulation</w:t>
      </w:r>
    </w:p>
    <w:p w:rsidR="000E213C" w:rsidRPr="001413EC" w:rsidRDefault="009E1418" w:rsidP="00BD0B5A">
      <w:pPr>
        <w:numPr>
          <w:ilvl w:val="0"/>
          <w:numId w:val="15"/>
        </w:numPr>
        <w:spacing w:after="0" w:line="240" w:lineRule="auto"/>
        <w:ind w:left="714" w:hanging="357"/>
        <w:rPr>
          <w:lang w:val="en-GB"/>
        </w:rPr>
      </w:pPr>
      <w:r w:rsidRPr="001413EC">
        <w:rPr>
          <w:lang w:val="en-GB"/>
        </w:rPr>
        <w:t>Developing awareness of one’s own mental processes and strategies to use them more effectively for one’s own purposes</w:t>
      </w:r>
    </w:p>
    <w:p w:rsidR="000E213C" w:rsidRPr="001413EC" w:rsidRDefault="009E1418" w:rsidP="00BD0B5A">
      <w:pPr>
        <w:numPr>
          <w:ilvl w:val="0"/>
          <w:numId w:val="15"/>
        </w:numPr>
        <w:spacing w:after="0" w:line="240" w:lineRule="auto"/>
        <w:ind w:left="714" w:hanging="357"/>
        <w:rPr>
          <w:lang w:val="en-GB"/>
        </w:rPr>
      </w:pPr>
      <w:r w:rsidRPr="001413EC">
        <w:rPr>
          <w:lang w:val="en-GB"/>
        </w:rPr>
        <w:t xml:space="preserve"> “The process whereby students activate and sustain cognitions, behaviours, and affects which are systematically oriented toward attainment of their goals” (</w:t>
      </w:r>
      <w:proofErr w:type="spellStart"/>
      <w:r w:rsidRPr="001413EC">
        <w:rPr>
          <w:lang w:val="en-GB"/>
        </w:rPr>
        <w:t>Schunk</w:t>
      </w:r>
      <w:proofErr w:type="spellEnd"/>
      <w:r w:rsidRPr="001413EC">
        <w:rPr>
          <w:lang w:val="en-GB"/>
        </w:rPr>
        <w:t xml:space="preserve"> &amp; Zimmerman, 1994, p. 309). </w:t>
      </w:r>
    </w:p>
    <w:p w:rsidR="000E213C" w:rsidRDefault="00F137C1" w:rsidP="00BD0B5A">
      <w:pPr>
        <w:numPr>
          <w:ilvl w:val="0"/>
          <w:numId w:val="15"/>
        </w:numPr>
        <w:spacing w:after="0" w:line="240" w:lineRule="auto"/>
        <w:ind w:left="714" w:hanging="357"/>
        <w:rPr>
          <w:lang w:val="en-GB"/>
        </w:rPr>
      </w:pPr>
      <w:r>
        <w:rPr>
          <w:lang w:val="en-GB"/>
        </w:rPr>
        <w:t xml:space="preserve">NOT </w:t>
      </w:r>
      <w:r w:rsidR="009E1418" w:rsidRPr="001413EC">
        <w:rPr>
          <w:lang w:val="en-GB"/>
        </w:rPr>
        <w:t>necessarily the same as being well-behaved, or compliance with teacher’s goals</w:t>
      </w:r>
    </w:p>
    <w:p w:rsidR="007F32D4" w:rsidRDefault="007F32D4" w:rsidP="007F32D4">
      <w:pPr>
        <w:spacing w:after="0" w:line="360" w:lineRule="auto"/>
        <w:rPr>
          <w:lang w:val="en-GB"/>
        </w:rPr>
      </w:pPr>
    </w:p>
    <w:p w:rsidR="00066893" w:rsidRPr="007F32D4" w:rsidRDefault="00066893" w:rsidP="007F32D4">
      <w:pPr>
        <w:pStyle w:val="ListParagraph"/>
        <w:numPr>
          <w:ilvl w:val="0"/>
          <w:numId w:val="21"/>
        </w:numPr>
        <w:spacing w:after="0" w:line="360" w:lineRule="auto"/>
        <w:rPr>
          <w:b/>
          <w:lang w:val="en-GB"/>
        </w:rPr>
      </w:pPr>
      <w:r w:rsidRPr="007F32D4">
        <w:rPr>
          <w:b/>
          <w:lang w:val="en-GB"/>
        </w:rPr>
        <w:t>Social interaction</w:t>
      </w:r>
      <w:r w:rsidR="00893038">
        <w:rPr>
          <w:b/>
          <w:lang w:val="en-GB"/>
        </w:rPr>
        <w:t>s</w:t>
      </w:r>
      <w:r w:rsidRPr="007F32D4">
        <w:rPr>
          <w:b/>
          <w:lang w:val="en-GB"/>
        </w:rPr>
        <w:t xml:space="preserve"> between children, adults and peers</w:t>
      </w:r>
    </w:p>
    <w:p w:rsidR="00066893" w:rsidRDefault="00066893" w:rsidP="007F32D4">
      <w:pPr>
        <w:spacing w:after="0" w:line="360" w:lineRule="auto"/>
        <w:ind w:left="1440"/>
        <w:rPr>
          <w:lang w:val="en-GB"/>
        </w:rPr>
      </w:pPr>
    </w:p>
    <w:p w:rsidR="002A38E6" w:rsidRDefault="002A38E6" w:rsidP="007F32D4">
      <w:pPr>
        <w:spacing w:after="0" w:line="360" w:lineRule="auto"/>
        <w:rPr>
          <w:lang w:val="en-US"/>
        </w:rPr>
      </w:pPr>
      <w:r>
        <w:rPr>
          <w:lang w:val="en-US"/>
        </w:rPr>
        <w:t>Additional points on social skills:</w:t>
      </w:r>
    </w:p>
    <w:p w:rsidR="00066893" w:rsidRDefault="00066893" w:rsidP="007F32D4">
      <w:pPr>
        <w:spacing w:after="0" w:line="360" w:lineRule="auto"/>
        <w:rPr>
          <w:lang w:val="en-US"/>
        </w:rPr>
      </w:pPr>
      <w:proofErr w:type="spellStart"/>
      <w:r w:rsidRPr="00066893">
        <w:rPr>
          <w:lang w:val="en-US"/>
        </w:rPr>
        <w:t>Tomasello</w:t>
      </w:r>
      <w:proofErr w:type="spellEnd"/>
      <w:r w:rsidRPr="00066893">
        <w:rPr>
          <w:lang w:val="en-US"/>
        </w:rPr>
        <w:t xml:space="preserve"> &amp; Todd (1983); Wells (</w:t>
      </w:r>
      <w:r w:rsidR="00D8401C">
        <w:rPr>
          <w:lang w:val="en-US"/>
        </w:rPr>
        <w:t>2009</w:t>
      </w:r>
      <w:r w:rsidRPr="00066893">
        <w:rPr>
          <w:lang w:val="en-US"/>
        </w:rPr>
        <w:t>): size of vocabulary related to amount of time spent with mothers in joint attention episodes</w:t>
      </w:r>
    </w:p>
    <w:p w:rsidR="00066893" w:rsidRPr="00066893" w:rsidRDefault="00066893" w:rsidP="007F32D4">
      <w:pPr>
        <w:spacing w:after="0" w:line="360" w:lineRule="auto"/>
        <w:rPr>
          <w:lang w:val="en-GB"/>
        </w:rPr>
      </w:pPr>
      <w:r w:rsidRPr="00066893">
        <w:rPr>
          <w:lang w:val="en-US"/>
        </w:rPr>
        <w:t>Several pedagogical techniques developed:</w:t>
      </w:r>
      <w:r w:rsidRPr="00066893">
        <w:rPr>
          <w:lang w:val="en-GB"/>
        </w:rPr>
        <w:t xml:space="preserve"> </w:t>
      </w:r>
    </w:p>
    <w:p w:rsidR="00066893" w:rsidRPr="007F32D4" w:rsidRDefault="00066893" w:rsidP="007F32D4">
      <w:pPr>
        <w:pStyle w:val="ListParagraph"/>
        <w:numPr>
          <w:ilvl w:val="0"/>
          <w:numId w:val="19"/>
        </w:numPr>
        <w:spacing w:after="0" w:line="360" w:lineRule="auto"/>
        <w:rPr>
          <w:lang w:val="en-GB"/>
        </w:rPr>
      </w:pPr>
      <w:r w:rsidRPr="007F32D4">
        <w:rPr>
          <w:lang w:val="en-GB"/>
        </w:rPr>
        <w:t>‘</w:t>
      </w:r>
      <w:r w:rsidRPr="007F32D4">
        <w:rPr>
          <w:lang w:val="en-US"/>
        </w:rPr>
        <w:t xml:space="preserve">co-operative </w:t>
      </w:r>
      <w:proofErr w:type="spellStart"/>
      <w:r w:rsidRPr="007F32D4">
        <w:rPr>
          <w:lang w:val="en-US"/>
        </w:rPr>
        <w:t>groupwork</w:t>
      </w:r>
      <w:proofErr w:type="spellEnd"/>
      <w:r w:rsidRPr="007F32D4">
        <w:rPr>
          <w:lang w:val="en-GB"/>
        </w:rPr>
        <w:t>’</w:t>
      </w:r>
      <w:r w:rsidRPr="007F32D4">
        <w:rPr>
          <w:lang w:val="en-US"/>
        </w:rPr>
        <w:t xml:space="preserve"> (Forman and </w:t>
      </w:r>
      <w:proofErr w:type="spellStart"/>
      <w:r w:rsidRPr="007F32D4">
        <w:rPr>
          <w:lang w:val="en-US"/>
        </w:rPr>
        <w:t>Cazden</w:t>
      </w:r>
      <w:proofErr w:type="spellEnd"/>
      <w:r w:rsidRPr="007F32D4">
        <w:rPr>
          <w:lang w:val="en-US"/>
        </w:rPr>
        <w:t>, 1985)</w:t>
      </w:r>
      <w:r w:rsidRPr="007F32D4">
        <w:rPr>
          <w:lang w:val="en-GB"/>
        </w:rPr>
        <w:t xml:space="preserve"> </w:t>
      </w:r>
    </w:p>
    <w:p w:rsidR="00066893" w:rsidRPr="007F32D4" w:rsidRDefault="00066893" w:rsidP="007F32D4">
      <w:pPr>
        <w:pStyle w:val="ListParagraph"/>
        <w:numPr>
          <w:ilvl w:val="0"/>
          <w:numId w:val="19"/>
        </w:numPr>
        <w:spacing w:after="0" w:line="360" w:lineRule="auto"/>
        <w:rPr>
          <w:lang w:val="en-GB"/>
        </w:rPr>
      </w:pPr>
      <w:r w:rsidRPr="007F32D4">
        <w:rPr>
          <w:lang w:val="en-GB"/>
        </w:rPr>
        <w:t>‘</w:t>
      </w:r>
      <w:r w:rsidRPr="007F32D4">
        <w:rPr>
          <w:lang w:val="en-US"/>
        </w:rPr>
        <w:t>self-explanations</w:t>
      </w:r>
      <w:r w:rsidRPr="007F32D4">
        <w:rPr>
          <w:lang w:val="en-GB"/>
        </w:rPr>
        <w:t>’</w:t>
      </w:r>
      <w:r w:rsidRPr="007F32D4">
        <w:rPr>
          <w:lang w:val="en-US"/>
        </w:rPr>
        <w:t xml:space="preserve"> (</w:t>
      </w:r>
      <w:proofErr w:type="spellStart"/>
      <w:r w:rsidRPr="007F32D4">
        <w:rPr>
          <w:lang w:val="en-US"/>
        </w:rPr>
        <w:t>Siegler</w:t>
      </w:r>
      <w:proofErr w:type="spellEnd"/>
      <w:r w:rsidRPr="007F32D4">
        <w:rPr>
          <w:lang w:val="en-US"/>
        </w:rPr>
        <w:t>, 2002)</w:t>
      </w:r>
      <w:r w:rsidRPr="007F32D4">
        <w:rPr>
          <w:lang w:val="en-GB"/>
        </w:rPr>
        <w:t xml:space="preserve"> </w:t>
      </w:r>
    </w:p>
    <w:p w:rsidR="00066893" w:rsidRPr="007F32D4" w:rsidRDefault="00066893" w:rsidP="007F32D4">
      <w:pPr>
        <w:pStyle w:val="ListParagraph"/>
        <w:numPr>
          <w:ilvl w:val="0"/>
          <w:numId w:val="19"/>
        </w:numPr>
        <w:spacing w:after="0" w:line="360" w:lineRule="auto"/>
        <w:rPr>
          <w:lang w:val="en-GB"/>
        </w:rPr>
      </w:pPr>
      <w:r w:rsidRPr="007F32D4">
        <w:rPr>
          <w:lang w:val="en-GB"/>
        </w:rPr>
        <w:t>‘reciprocal teaching’ (</w:t>
      </w:r>
      <w:proofErr w:type="spellStart"/>
      <w:r w:rsidRPr="007F32D4">
        <w:rPr>
          <w:lang w:val="en-GB"/>
        </w:rPr>
        <w:t>Palincsar</w:t>
      </w:r>
      <w:proofErr w:type="spellEnd"/>
      <w:r w:rsidRPr="007F32D4">
        <w:rPr>
          <w:lang w:val="en-GB"/>
        </w:rPr>
        <w:t xml:space="preserve"> &amp; Brown, 1984)</w:t>
      </w:r>
      <w:r w:rsidRPr="007F32D4">
        <w:rPr>
          <w:b/>
          <w:bCs/>
          <w:lang w:val="en-GB"/>
        </w:rPr>
        <w:t xml:space="preserve"> </w:t>
      </w:r>
    </w:p>
    <w:p w:rsidR="001413EC" w:rsidRPr="00B51363" w:rsidRDefault="001413EC" w:rsidP="001413EC">
      <w:pPr>
        <w:spacing w:after="0" w:line="240" w:lineRule="auto"/>
        <w:rPr>
          <w:lang w:val="en-GB"/>
        </w:rPr>
      </w:pPr>
    </w:p>
    <w:p w:rsidR="00A97435" w:rsidRPr="00BF39DB" w:rsidRDefault="00BF39DB" w:rsidP="00B51363">
      <w:pPr>
        <w:spacing w:after="0" w:line="360" w:lineRule="auto"/>
        <w:rPr>
          <w:b/>
          <w:sz w:val="32"/>
          <w:szCs w:val="32"/>
          <w:lang w:val="en-GB"/>
        </w:rPr>
      </w:pPr>
      <w:r w:rsidRPr="00BF39DB">
        <w:rPr>
          <w:b/>
          <w:sz w:val="32"/>
          <w:szCs w:val="32"/>
          <w:lang w:val="en-GB"/>
        </w:rPr>
        <w:t>References</w:t>
      </w:r>
    </w:p>
    <w:p w:rsidR="00BD0B5A" w:rsidRPr="00BD0B5A" w:rsidRDefault="00BD0B5A" w:rsidP="001413EC">
      <w:pPr>
        <w:numPr>
          <w:ilvl w:val="0"/>
          <w:numId w:val="13"/>
        </w:numPr>
        <w:spacing w:after="0" w:line="360" w:lineRule="auto"/>
        <w:rPr>
          <w:sz w:val="20"/>
          <w:szCs w:val="20"/>
          <w:lang w:val="en-GB"/>
        </w:rPr>
      </w:pPr>
      <w:r w:rsidRPr="00BD0B5A">
        <w:rPr>
          <w:rFonts w:cs="ScalaSans-Bold"/>
          <w:bCs/>
          <w:sz w:val="20"/>
          <w:szCs w:val="20"/>
          <w:lang w:val="en-GB"/>
        </w:rPr>
        <w:t xml:space="preserve">Miller, E. </w:t>
      </w:r>
      <w:r w:rsidRPr="00BD0B5A">
        <w:rPr>
          <w:rFonts w:cs="Scala-Regular"/>
          <w:sz w:val="20"/>
          <w:szCs w:val="20"/>
          <w:lang w:val="en-GB"/>
        </w:rPr>
        <w:t xml:space="preserve">&amp; </w:t>
      </w:r>
      <w:proofErr w:type="spellStart"/>
      <w:r w:rsidRPr="00BD0B5A">
        <w:rPr>
          <w:rFonts w:cs="ScalaSans-Bold"/>
          <w:bCs/>
          <w:sz w:val="20"/>
          <w:szCs w:val="20"/>
          <w:lang w:val="en-GB"/>
        </w:rPr>
        <w:t>Almon</w:t>
      </w:r>
      <w:proofErr w:type="spellEnd"/>
      <w:r w:rsidRPr="00BD0B5A">
        <w:rPr>
          <w:rFonts w:cs="ScalaSans-Bold"/>
          <w:bCs/>
          <w:sz w:val="20"/>
          <w:szCs w:val="20"/>
          <w:lang w:val="en-GB"/>
        </w:rPr>
        <w:t xml:space="preserve">, J. (2009) </w:t>
      </w:r>
      <w:r w:rsidRPr="00BD0B5A">
        <w:rPr>
          <w:bCs/>
          <w:i/>
          <w:sz w:val="20"/>
          <w:szCs w:val="20"/>
          <w:lang w:val="en-US"/>
        </w:rPr>
        <w:t>Crisis in the Kindergarten: Why Children Need to Play in School.</w:t>
      </w:r>
      <w:r w:rsidRPr="00BD0B5A">
        <w:rPr>
          <w:bCs/>
          <w:sz w:val="20"/>
          <w:szCs w:val="20"/>
          <w:lang w:val="en-US"/>
        </w:rPr>
        <w:t xml:space="preserve"> Alliance for Childhood</w:t>
      </w:r>
    </w:p>
    <w:p w:rsidR="000E213C" w:rsidRPr="001413EC" w:rsidRDefault="009E1418" w:rsidP="001413EC">
      <w:pPr>
        <w:numPr>
          <w:ilvl w:val="0"/>
          <w:numId w:val="13"/>
        </w:numPr>
        <w:spacing w:after="0" w:line="360" w:lineRule="auto"/>
        <w:rPr>
          <w:sz w:val="20"/>
          <w:szCs w:val="20"/>
        </w:rPr>
      </w:pPr>
      <w:r w:rsidRPr="001413EC">
        <w:rPr>
          <w:sz w:val="20"/>
          <w:szCs w:val="20"/>
          <w:lang w:val="en-GB"/>
        </w:rPr>
        <w:t xml:space="preserve">Berk, L.E., Mann, T.D., &amp; </w:t>
      </w:r>
      <w:proofErr w:type="spellStart"/>
      <w:r w:rsidRPr="001413EC">
        <w:rPr>
          <w:sz w:val="20"/>
          <w:szCs w:val="20"/>
          <w:lang w:val="en-GB"/>
        </w:rPr>
        <w:t>Ogan</w:t>
      </w:r>
      <w:proofErr w:type="spellEnd"/>
      <w:r w:rsidRPr="001413EC">
        <w:rPr>
          <w:sz w:val="20"/>
          <w:szCs w:val="20"/>
          <w:lang w:val="en-GB"/>
        </w:rPr>
        <w:t xml:space="preserve">, A.T. (2006). Make-Believe Play: Wellspring for Development of Self-Regulation. In D.G. Singer, R.M. </w:t>
      </w:r>
      <w:proofErr w:type="spellStart"/>
      <w:r w:rsidRPr="001413EC">
        <w:rPr>
          <w:sz w:val="20"/>
          <w:szCs w:val="20"/>
          <w:lang w:val="en-GB"/>
        </w:rPr>
        <w:t>Golinkoff</w:t>
      </w:r>
      <w:proofErr w:type="spellEnd"/>
      <w:r w:rsidRPr="001413EC">
        <w:rPr>
          <w:sz w:val="20"/>
          <w:szCs w:val="20"/>
          <w:lang w:val="en-GB"/>
        </w:rPr>
        <w:t xml:space="preserve"> &amp; K. Hirsh-</w:t>
      </w:r>
      <w:proofErr w:type="spellStart"/>
      <w:r w:rsidRPr="001413EC">
        <w:rPr>
          <w:sz w:val="20"/>
          <w:szCs w:val="20"/>
          <w:lang w:val="en-GB"/>
        </w:rPr>
        <w:t>Pasek</w:t>
      </w:r>
      <w:proofErr w:type="spellEnd"/>
      <w:r w:rsidRPr="001413EC">
        <w:rPr>
          <w:sz w:val="20"/>
          <w:szCs w:val="20"/>
          <w:lang w:val="en-GB"/>
        </w:rPr>
        <w:t xml:space="preserve"> (Eds.), </w:t>
      </w:r>
      <w:r w:rsidRPr="001413EC">
        <w:rPr>
          <w:i/>
          <w:iCs/>
          <w:sz w:val="20"/>
          <w:szCs w:val="20"/>
          <w:lang w:val="en-GB"/>
        </w:rPr>
        <w:t>Play=Learning: How Play Motivates and Enhances Children’s Cognitive and Social-Emotional Growth</w:t>
      </w:r>
      <w:r w:rsidRPr="001413EC">
        <w:rPr>
          <w:sz w:val="20"/>
          <w:szCs w:val="20"/>
          <w:lang w:val="en-GB"/>
        </w:rPr>
        <w:t xml:space="preserve">. </w:t>
      </w:r>
      <w:r w:rsidRPr="001413EC">
        <w:rPr>
          <w:sz w:val="20"/>
          <w:szCs w:val="20"/>
        </w:rPr>
        <w:t>(pp. 74-100). Oxford: Oxford University Press.</w:t>
      </w:r>
    </w:p>
    <w:p w:rsidR="000E213C" w:rsidRPr="001413EC" w:rsidRDefault="009E1418" w:rsidP="001413EC">
      <w:pPr>
        <w:numPr>
          <w:ilvl w:val="0"/>
          <w:numId w:val="13"/>
        </w:numPr>
        <w:spacing w:after="0" w:line="360" w:lineRule="auto"/>
        <w:rPr>
          <w:sz w:val="20"/>
          <w:szCs w:val="20"/>
        </w:rPr>
      </w:pPr>
      <w:proofErr w:type="spellStart"/>
      <w:r w:rsidRPr="001413EC">
        <w:rPr>
          <w:sz w:val="20"/>
          <w:szCs w:val="20"/>
          <w:lang w:val="en-GB"/>
        </w:rPr>
        <w:t>Bodrova</w:t>
      </w:r>
      <w:proofErr w:type="spellEnd"/>
      <w:r w:rsidRPr="001413EC">
        <w:rPr>
          <w:sz w:val="20"/>
          <w:szCs w:val="20"/>
          <w:lang w:val="en-GB"/>
        </w:rPr>
        <w:t xml:space="preserve">, E. &amp; Leong, D.J. (2006). </w:t>
      </w:r>
      <w:r w:rsidRPr="001413EC">
        <w:rPr>
          <w:i/>
          <w:iCs/>
          <w:sz w:val="20"/>
          <w:szCs w:val="20"/>
          <w:lang w:val="en-GB"/>
        </w:rPr>
        <w:t xml:space="preserve">Tools of the Mind: The Vygotskian Approach to Early Childhood Education (2nd Edition). </w:t>
      </w:r>
      <w:r w:rsidRPr="001413EC">
        <w:rPr>
          <w:sz w:val="20"/>
          <w:szCs w:val="20"/>
          <w:lang w:val="en-GB"/>
        </w:rPr>
        <w:t xml:space="preserve">New York: Merrill. </w:t>
      </w:r>
    </w:p>
    <w:p w:rsidR="000E213C" w:rsidRPr="001413EC" w:rsidRDefault="009E1418" w:rsidP="001413EC">
      <w:pPr>
        <w:numPr>
          <w:ilvl w:val="0"/>
          <w:numId w:val="13"/>
        </w:numPr>
        <w:spacing w:after="0" w:line="360" w:lineRule="auto"/>
        <w:rPr>
          <w:sz w:val="20"/>
          <w:szCs w:val="20"/>
        </w:rPr>
      </w:pPr>
      <w:r w:rsidRPr="001413EC">
        <w:rPr>
          <w:sz w:val="20"/>
          <w:szCs w:val="20"/>
          <w:lang w:val="en-GB"/>
        </w:rPr>
        <w:t xml:space="preserve">Christie, J.F. and </w:t>
      </w:r>
      <w:proofErr w:type="spellStart"/>
      <w:r w:rsidRPr="001413EC">
        <w:rPr>
          <w:sz w:val="20"/>
          <w:szCs w:val="20"/>
          <w:lang w:val="en-GB"/>
        </w:rPr>
        <w:t>Roskos</w:t>
      </w:r>
      <w:proofErr w:type="spellEnd"/>
      <w:r w:rsidRPr="001413EC">
        <w:rPr>
          <w:sz w:val="20"/>
          <w:szCs w:val="20"/>
          <w:lang w:val="en-GB"/>
        </w:rPr>
        <w:t xml:space="preserve">, K.A. (2006) Standards, Science, and the Role of Play in Early Literacy Education. In D.G. Singer, R.M. </w:t>
      </w:r>
      <w:proofErr w:type="spellStart"/>
      <w:r w:rsidRPr="001413EC">
        <w:rPr>
          <w:sz w:val="20"/>
          <w:szCs w:val="20"/>
          <w:lang w:val="en-GB"/>
        </w:rPr>
        <w:t>Golinkoff</w:t>
      </w:r>
      <w:proofErr w:type="spellEnd"/>
      <w:r w:rsidRPr="001413EC">
        <w:rPr>
          <w:sz w:val="20"/>
          <w:szCs w:val="20"/>
          <w:lang w:val="en-GB"/>
        </w:rPr>
        <w:t xml:space="preserve"> and K. Hirsh-</w:t>
      </w:r>
      <w:proofErr w:type="spellStart"/>
      <w:r w:rsidRPr="001413EC">
        <w:rPr>
          <w:sz w:val="20"/>
          <w:szCs w:val="20"/>
          <w:lang w:val="en-GB"/>
        </w:rPr>
        <w:t>Pasek</w:t>
      </w:r>
      <w:proofErr w:type="spellEnd"/>
      <w:r w:rsidRPr="001413EC">
        <w:rPr>
          <w:sz w:val="20"/>
          <w:szCs w:val="20"/>
          <w:lang w:val="en-GB"/>
        </w:rPr>
        <w:t xml:space="preserve"> (</w:t>
      </w:r>
      <w:proofErr w:type="spellStart"/>
      <w:r w:rsidRPr="001413EC">
        <w:rPr>
          <w:sz w:val="20"/>
          <w:szCs w:val="20"/>
          <w:lang w:val="en-GB"/>
        </w:rPr>
        <w:t>Eds</w:t>
      </w:r>
      <w:proofErr w:type="spellEnd"/>
      <w:r w:rsidRPr="001413EC">
        <w:rPr>
          <w:sz w:val="20"/>
          <w:szCs w:val="20"/>
          <w:lang w:val="en-GB"/>
        </w:rPr>
        <w:t xml:space="preserve">) </w:t>
      </w:r>
      <w:r w:rsidRPr="001413EC">
        <w:rPr>
          <w:i/>
          <w:iCs/>
          <w:sz w:val="20"/>
          <w:szCs w:val="20"/>
          <w:lang w:val="en-GB"/>
        </w:rPr>
        <w:t>Play = Learning</w:t>
      </w:r>
      <w:r w:rsidRPr="001413EC">
        <w:rPr>
          <w:sz w:val="20"/>
          <w:szCs w:val="20"/>
          <w:lang w:val="en-GB"/>
        </w:rPr>
        <w:t xml:space="preserve">. </w:t>
      </w:r>
      <w:r w:rsidRPr="001413EC">
        <w:rPr>
          <w:sz w:val="20"/>
          <w:szCs w:val="20"/>
        </w:rPr>
        <w:t xml:space="preserve">Oxford: Oxford University Press. </w:t>
      </w:r>
    </w:p>
    <w:p w:rsidR="000E213C" w:rsidRPr="001413EC" w:rsidRDefault="009E1418" w:rsidP="001413EC">
      <w:pPr>
        <w:numPr>
          <w:ilvl w:val="0"/>
          <w:numId w:val="13"/>
        </w:numPr>
        <w:spacing w:after="0" w:line="360" w:lineRule="auto"/>
        <w:rPr>
          <w:sz w:val="20"/>
          <w:szCs w:val="20"/>
        </w:rPr>
      </w:pPr>
      <w:r w:rsidRPr="001413EC">
        <w:rPr>
          <w:sz w:val="20"/>
          <w:szCs w:val="20"/>
          <w:lang w:val="en-GB"/>
        </w:rPr>
        <w:lastRenderedPageBreak/>
        <w:t xml:space="preserve">Forman, E.A. &amp; </w:t>
      </w:r>
      <w:proofErr w:type="spellStart"/>
      <w:r w:rsidRPr="001413EC">
        <w:rPr>
          <w:sz w:val="20"/>
          <w:szCs w:val="20"/>
          <w:lang w:val="en-GB"/>
        </w:rPr>
        <w:t>Cazden</w:t>
      </w:r>
      <w:proofErr w:type="spellEnd"/>
      <w:r w:rsidRPr="001413EC">
        <w:rPr>
          <w:sz w:val="20"/>
          <w:szCs w:val="20"/>
          <w:lang w:val="en-GB"/>
        </w:rPr>
        <w:t xml:space="preserve">, C.B. (1985). Exploring Vygotskian perspectives in education: the cognitive value of peer interaction. In J.V. </w:t>
      </w:r>
      <w:proofErr w:type="spellStart"/>
      <w:r w:rsidRPr="001413EC">
        <w:rPr>
          <w:sz w:val="20"/>
          <w:szCs w:val="20"/>
          <w:lang w:val="en-GB"/>
        </w:rPr>
        <w:t>Wertsch</w:t>
      </w:r>
      <w:proofErr w:type="spellEnd"/>
      <w:r w:rsidRPr="001413EC">
        <w:rPr>
          <w:sz w:val="20"/>
          <w:szCs w:val="20"/>
          <w:lang w:val="en-GB"/>
        </w:rPr>
        <w:t xml:space="preserve"> (ed.), </w:t>
      </w:r>
      <w:r w:rsidRPr="001413EC">
        <w:rPr>
          <w:i/>
          <w:iCs/>
          <w:sz w:val="20"/>
          <w:szCs w:val="20"/>
          <w:lang w:val="en-GB"/>
        </w:rPr>
        <w:t xml:space="preserve">Culture, communication and cognition: Vygotskian perspectives. </w:t>
      </w:r>
      <w:r w:rsidRPr="001413EC">
        <w:rPr>
          <w:i/>
          <w:iCs/>
          <w:sz w:val="20"/>
          <w:szCs w:val="20"/>
        </w:rPr>
        <w:t>Cambridge: Cambridge University Press.</w:t>
      </w:r>
      <w:r w:rsidRPr="001413EC">
        <w:rPr>
          <w:sz w:val="20"/>
          <w:szCs w:val="20"/>
        </w:rPr>
        <w:t xml:space="preserve"> </w:t>
      </w:r>
    </w:p>
    <w:p w:rsidR="000E213C" w:rsidRPr="001413EC" w:rsidRDefault="009E1418" w:rsidP="001413EC">
      <w:pPr>
        <w:numPr>
          <w:ilvl w:val="0"/>
          <w:numId w:val="13"/>
        </w:numPr>
        <w:spacing w:after="0" w:line="360" w:lineRule="auto"/>
        <w:rPr>
          <w:sz w:val="20"/>
          <w:szCs w:val="20"/>
        </w:rPr>
      </w:pPr>
      <w:r w:rsidRPr="001413EC">
        <w:rPr>
          <w:sz w:val="20"/>
          <w:szCs w:val="20"/>
          <w:lang w:val="en-GB"/>
        </w:rPr>
        <w:t xml:space="preserve">Jarvis, P. (2010). ‘Born to play’: the biocultural roots of rough and tumble play, and its impact upon young children’s learning and development. In P. Broadhead, J. Howard and E. Wood (Eds.). </w:t>
      </w:r>
      <w:r w:rsidRPr="001413EC">
        <w:rPr>
          <w:i/>
          <w:iCs/>
          <w:sz w:val="20"/>
          <w:szCs w:val="20"/>
          <w:lang w:val="en-GB"/>
        </w:rPr>
        <w:t>Play and learning in the early years</w:t>
      </w:r>
      <w:r w:rsidRPr="001413EC">
        <w:rPr>
          <w:sz w:val="20"/>
          <w:szCs w:val="20"/>
          <w:lang w:val="en-GB"/>
        </w:rPr>
        <w:t>. London: Sage.</w:t>
      </w:r>
      <w:r w:rsidRPr="001413EC">
        <w:rPr>
          <w:sz w:val="20"/>
          <w:szCs w:val="20"/>
        </w:rPr>
        <w:t xml:space="preserve"> </w:t>
      </w:r>
    </w:p>
    <w:p w:rsidR="000E213C" w:rsidRPr="00D146F3" w:rsidRDefault="009E1418" w:rsidP="00D146F3">
      <w:pPr>
        <w:numPr>
          <w:ilvl w:val="0"/>
          <w:numId w:val="13"/>
        </w:numPr>
        <w:spacing w:after="0" w:line="360" w:lineRule="auto"/>
        <w:rPr>
          <w:sz w:val="20"/>
          <w:szCs w:val="20"/>
          <w:lang w:val="en-GB"/>
        </w:rPr>
      </w:pPr>
      <w:proofErr w:type="spellStart"/>
      <w:r w:rsidRPr="001413EC">
        <w:rPr>
          <w:sz w:val="20"/>
          <w:szCs w:val="20"/>
          <w:lang w:val="en-GB"/>
        </w:rPr>
        <w:t>Konishi</w:t>
      </w:r>
      <w:proofErr w:type="spellEnd"/>
      <w:r w:rsidRPr="001413EC">
        <w:rPr>
          <w:sz w:val="20"/>
          <w:szCs w:val="20"/>
          <w:lang w:val="en-GB"/>
        </w:rPr>
        <w:t xml:space="preserve"> H., </w:t>
      </w:r>
      <w:proofErr w:type="spellStart"/>
      <w:r w:rsidRPr="001413EC">
        <w:rPr>
          <w:sz w:val="20"/>
          <w:szCs w:val="20"/>
          <w:lang w:val="en-GB"/>
        </w:rPr>
        <w:t>Kanero</w:t>
      </w:r>
      <w:proofErr w:type="spellEnd"/>
      <w:r w:rsidRPr="001413EC">
        <w:rPr>
          <w:sz w:val="20"/>
          <w:szCs w:val="20"/>
          <w:lang w:val="en-GB"/>
        </w:rPr>
        <w:t xml:space="preserve"> J., Freeman M. R., </w:t>
      </w:r>
      <w:proofErr w:type="spellStart"/>
      <w:r w:rsidRPr="001413EC">
        <w:rPr>
          <w:sz w:val="20"/>
          <w:szCs w:val="20"/>
          <w:lang w:val="en-GB"/>
        </w:rPr>
        <w:t>Michnick</w:t>
      </w:r>
      <w:proofErr w:type="spellEnd"/>
      <w:r w:rsidRPr="001413EC">
        <w:rPr>
          <w:sz w:val="20"/>
          <w:szCs w:val="20"/>
          <w:lang w:val="en-GB"/>
        </w:rPr>
        <w:t xml:space="preserve"> </w:t>
      </w:r>
      <w:proofErr w:type="spellStart"/>
      <w:r w:rsidRPr="001413EC">
        <w:rPr>
          <w:sz w:val="20"/>
          <w:szCs w:val="20"/>
          <w:lang w:val="en-GB"/>
        </w:rPr>
        <w:t>Golinkoff</w:t>
      </w:r>
      <w:proofErr w:type="spellEnd"/>
      <w:r w:rsidRPr="001413EC">
        <w:rPr>
          <w:sz w:val="20"/>
          <w:szCs w:val="20"/>
          <w:lang w:val="en-GB"/>
        </w:rPr>
        <w:t xml:space="preserve"> R. &amp; </w:t>
      </w:r>
      <w:r w:rsidRPr="00D146F3">
        <w:rPr>
          <w:sz w:val="20"/>
          <w:szCs w:val="20"/>
          <w:lang w:val="en-GB"/>
        </w:rPr>
        <w:t>Hirsh-</w:t>
      </w:r>
      <w:proofErr w:type="spellStart"/>
      <w:r w:rsidRPr="00D146F3">
        <w:rPr>
          <w:sz w:val="20"/>
          <w:szCs w:val="20"/>
          <w:lang w:val="en-GB"/>
        </w:rPr>
        <w:t>Pasek</w:t>
      </w:r>
      <w:proofErr w:type="spellEnd"/>
      <w:r w:rsidRPr="00D146F3">
        <w:rPr>
          <w:sz w:val="20"/>
          <w:szCs w:val="20"/>
          <w:lang w:val="en-GB"/>
        </w:rPr>
        <w:t xml:space="preserve"> K. (2014). Six Principles of Language Development: Implications for Second Language Learners, Developmental Neuropsychology, 39:5, 404-420, DOI: 10.1080/87565641.2014.931961 </w:t>
      </w:r>
    </w:p>
    <w:p w:rsidR="001413EC" w:rsidRPr="00B13B7A" w:rsidRDefault="001413EC" w:rsidP="001413EC">
      <w:pPr>
        <w:spacing w:after="0" w:line="360" w:lineRule="auto"/>
        <w:rPr>
          <w:lang w:val="en-GB"/>
        </w:rPr>
      </w:pPr>
      <w:r w:rsidRPr="00B13B7A">
        <w:rPr>
          <w:lang w:val="en-GB"/>
        </w:rPr>
        <w:t>To link to this article:</w:t>
      </w:r>
      <w:r w:rsidRPr="00B13B7A">
        <w:rPr>
          <w:b/>
          <w:bCs/>
          <w:lang w:val="en-GB"/>
        </w:rPr>
        <w:t xml:space="preserve"> </w:t>
      </w:r>
      <w:hyperlink r:id="rId6" w:history="1">
        <w:r w:rsidRPr="00B13B7A">
          <w:rPr>
            <w:rStyle w:val="Hyperlink"/>
            <w:lang w:val="en-GB"/>
          </w:rPr>
          <w:t>http://dx.doi.org/10.1080/87565641.2014.931961</w:t>
        </w:r>
      </w:hyperlink>
      <w:r w:rsidRPr="00B13B7A">
        <w:rPr>
          <w:lang w:val="en-GB"/>
        </w:rPr>
        <w:t xml:space="preserve"> </w:t>
      </w:r>
    </w:p>
    <w:p w:rsidR="000E213C" w:rsidRPr="00B13B7A" w:rsidRDefault="009E1418" w:rsidP="001413EC">
      <w:pPr>
        <w:numPr>
          <w:ilvl w:val="0"/>
          <w:numId w:val="14"/>
        </w:numPr>
        <w:spacing w:after="0" w:line="360" w:lineRule="auto"/>
      </w:pPr>
      <w:proofErr w:type="spellStart"/>
      <w:r w:rsidRPr="00B13B7A">
        <w:rPr>
          <w:lang w:val="en-GB"/>
        </w:rPr>
        <w:t>Malloch</w:t>
      </w:r>
      <w:proofErr w:type="spellEnd"/>
      <w:r w:rsidRPr="00B13B7A">
        <w:rPr>
          <w:lang w:val="en-GB"/>
        </w:rPr>
        <w:t xml:space="preserve">, S. &amp; </w:t>
      </w:r>
      <w:proofErr w:type="spellStart"/>
      <w:r w:rsidRPr="00B13B7A">
        <w:rPr>
          <w:lang w:val="en-GB"/>
        </w:rPr>
        <w:t>Trevarthen</w:t>
      </w:r>
      <w:proofErr w:type="spellEnd"/>
      <w:r w:rsidRPr="00B13B7A">
        <w:rPr>
          <w:lang w:val="en-GB"/>
        </w:rPr>
        <w:t xml:space="preserve">, C. (2009). Communicative musicality: Exploring the basis of human companionship. </w:t>
      </w:r>
      <w:r w:rsidRPr="00B13B7A">
        <w:t>Oxford: Oxford University Press.</w:t>
      </w:r>
    </w:p>
    <w:p w:rsidR="00335D19" w:rsidRPr="00B13B7A" w:rsidRDefault="00335D19" w:rsidP="00335D19">
      <w:pPr>
        <w:pStyle w:val="ListParagraph"/>
        <w:numPr>
          <w:ilvl w:val="0"/>
          <w:numId w:val="14"/>
        </w:numPr>
        <w:spacing w:after="0" w:line="360" w:lineRule="auto"/>
        <w:rPr>
          <w:lang w:val="en-GB"/>
        </w:rPr>
      </w:pPr>
      <w:r w:rsidRPr="00B13B7A">
        <w:rPr>
          <w:rFonts w:cs="ScalaSans-Bold"/>
          <w:bCs/>
          <w:lang w:val="en-GB"/>
        </w:rPr>
        <w:t xml:space="preserve">Miller, E. </w:t>
      </w:r>
      <w:r w:rsidRPr="00B13B7A">
        <w:rPr>
          <w:rFonts w:cs="Scala-Regular"/>
          <w:lang w:val="en-GB"/>
        </w:rPr>
        <w:t xml:space="preserve">&amp; </w:t>
      </w:r>
      <w:proofErr w:type="spellStart"/>
      <w:r w:rsidRPr="00B13B7A">
        <w:rPr>
          <w:rFonts w:cs="ScalaSans-Bold"/>
          <w:bCs/>
          <w:lang w:val="en-GB"/>
        </w:rPr>
        <w:t>Almon</w:t>
      </w:r>
      <w:proofErr w:type="spellEnd"/>
      <w:r w:rsidRPr="00B13B7A">
        <w:rPr>
          <w:rFonts w:cs="ScalaSans-Bold"/>
          <w:bCs/>
          <w:lang w:val="en-GB"/>
        </w:rPr>
        <w:t xml:space="preserve">, J. (2009) </w:t>
      </w:r>
      <w:r w:rsidRPr="00B13B7A">
        <w:rPr>
          <w:bCs/>
          <w:i/>
          <w:lang w:val="en-US"/>
        </w:rPr>
        <w:t>Crisis in the Kindergarten: Why Children Need to Play in School.</w:t>
      </w:r>
      <w:r w:rsidRPr="00B13B7A">
        <w:rPr>
          <w:bCs/>
          <w:lang w:val="en-US"/>
        </w:rPr>
        <w:t xml:space="preserve"> Alliance for Childhood.</w:t>
      </w:r>
    </w:p>
    <w:p w:rsidR="00335D19" w:rsidRPr="00B13B7A" w:rsidRDefault="00335D19" w:rsidP="00335D19">
      <w:pPr>
        <w:pStyle w:val="ListParagraph"/>
        <w:numPr>
          <w:ilvl w:val="0"/>
          <w:numId w:val="14"/>
        </w:numPr>
        <w:spacing w:after="0" w:line="360" w:lineRule="auto"/>
        <w:rPr>
          <w:lang w:val="en-GB"/>
        </w:rPr>
      </w:pPr>
      <w:r w:rsidRPr="00B13B7A">
        <w:rPr>
          <w:rFonts w:cs="Segoe Print"/>
          <w:lang w:val="en"/>
        </w:rPr>
        <w:t>Moffitt TE, et al.</w:t>
      </w:r>
      <w:r w:rsidRPr="00B13B7A">
        <w:rPr>
          <w:rFonts w:cs="Segoe Print"/>
          <w:lang w:val="en-GB"/>
        </w:rPr>
        <w:t xml:space="preserve"> </w:t>
      </w:r>
      <w:r w:rsidRPr="00B13B7A">
        <w:rPr>
          <w:rFonts w:cs="Segoe Print"/>
          <w:lang w:val="en"/>
        </w:rPr>
        <w:t xml:space="preserve">(2011) A gradient of childhood self-control predicts health, wealth, and public safety. Proc Natl </w:t>
      </w:r>
      <w:proofErr w:type="spellStart"/>
      <w:r w:rsidRPr="00B13B7A">
        <w:rPr>
          <w:rFonts w:cs="Segoe Print"/>
          <w:lang w:val="en"/>
        </w:rPr>
        <w:t>Acad</w:t>
      </w:r>
      <w:proofErr w:type="spellEnd"/>
      <w:r w:rsidRPr="00B13B7A">
        <w:rPr>
          <w:rFonts w:cs="Segoe Print"/>
          <w:lang w:val="en"/>
        </w:rPr>
        <w:t xml:space="preserve"> </w:t>
      </w:r>
      <w:proofErr w:type="spellStart"/>
      <w:r w:rsidRPr="00B13B7A">
        <w:rPr>
          <w:rFonts w:cs="Segoe Print"/>
          <w:lang w:val="en"/>
        </w:rPr>
        <w:t>Sci</w:t>
      </w:r>
      <w:proofErr w:type="spellEnd"/>
      <w:r w:rsidRPr="00B13B7A">
        <w:rPr>
          <w:rFonts w:cs="Segoe Print"/>
          <w:lang w:val="en"/>
        </w:rPr>
        <w:t xml:space="preserve"> USA 108:2693–2698.</w:t>
      </w:r>
    </w:p>
    <w:p w:rsidR="000E213C" w:rsidRPr="001413EC" w:rsidRDefault="009E1418" w:rsidP="001413EC">
      <w:pPr>
        <w:numPr>
          <w:ilvl w:val="0"/>
          <w:numId w:val="14"/>
        </w:numPr>
        <w:spacing w:after="0" w:line="360" w:lineRule="auto"/>
        <w:rPr>
          <w:sz w:val="20"/>
          <w:szCs w:val="20"/>
        </w:rPr>
      </w:pPr>
      <w:proofErr w:type="spellStart"/>
      <w:r w:rsidRPr="001413EC">
        <w:rPr>
          <w:sz w:val="20"/>
          <w:szCs w:val="20"/>
          <w:lang w:val="en-US"/>
        </w:rPr>
        <w:t>Palincsar</w:t>
      </w:r>
      <w:proofErr w:type="spellEnd"/>
      <w:r w:rsidRPr="001413EC">
        <w:rPr>
          <w:sz w:val="20"/>
          <w:szCs w:val="20"/>
          <w:lang w:val="en-US"/>
        </w:rPr>
        <w:t xml:space="preserve"> &amp; Brown, A. L. (1984). Reciprocal teaching of comprehension-fostering and comprehension-monitoring activities. </w:t>
      </w:r>
      <w:r w:rsidRPr="001413EC">
        <w:rPr>
          <w:i/>
          <w:iCs/>
          <w:sz w:val="20"/>
          <w:szCs w:val="20"/>
          <w:lang w:val="en-US"/>
        </w:rPr>
        <w:t>Cognition and Instruction, 1, 117-175.</w:t>
      </w:r>
      <w:r w:rsidRPr="001413EC">
        <w:rPr>
          <w:sz w:val="20"/>
          <w:szCs w:val="20"/>
        </w:rPr>
        <w:t xml:space="preserve"> </w:t>
      </w:r>
    </w:p>
    <w:p w:rsidR="000E213C" w:rsidRPr="001413EC" w:rsidRDefault="009E1418" w:rsidP="001413EC">
      <w:pPr>
        <w:numPr>
          <w:ilvl w:val="0"/>
          <w:numId w:val="14"/>
        </w:numPr>
        <w:spacing w:after="0" w:line="360" w:lineRule="auto"/>
        <w:rPr>
          <w:sz w:val="20"/>
          <w:szCs w:val="20"/>
        </w:rPr>
      </w:pPr>
      <w:r w:rsidRPr="001413EC">
        <w:rPr>
          <w:sz w:val="20"/>
          <w:szCs w:val="20"/>
          <w:lang w:val="en-GB"/>
        </w:rPr>
        <w:t xml:space="preserve">Pellegrini, A.D, &amp; Smith, P.K. (1998). Physical Activity Play: The Nature and Function of a Neglected Aspect of Play. </w:t>
      </w:r>
      <w:r w:rsidRPr="001413EC">
        <w:rPr>
          <w:i/>
          <w:iCs/>
          <w:sz w:val="20"/>
          <w:szCs w:val="20"/>
          <w:lang w:val="en-GB"/>
        </w:rPr>
        <w:t>Child Development, 69</w:t>
      </w:r>
      <w:r w:rsidRPr="001413EC">
        <w:rPr>
          <w:sz w:val="20"/>
          <w:szCs w:val="20"/>
          <w:lang w:val="en-GB"/>
        </w:rPr>
        <w:t xml:space="preserve">(3). 577-598. </w:t>
      </w:r>
    </w:p>
    <w:p w:rsidR="000E213C" w:rsidRPr="00D8401C" w:rsidRDefault="009E1418" w:rsidP="001413EC">
      <w:pPr>
        <w:numPr>
          <w:ilvl w:val="0"/>
          <w:numId w:val="14"/>
        </w:numPr>
        <w:spacing w:after="0" w:line="360" w:lineRule="auto"/>
        <w:rPr>
          <w:sz w:val="20"/>
          <w:szCs w:val="20"/>
        </w:rPr>
      </w:pPr>
      <w:r w:rsidRPr="001413EC">
        <w:rPr>
          <w:sz w:val="20"/>
          <w:szCs w:val="20"/>
        </w:rPr>
        <w:t xml:space="preserve">Schunk, D. H. &amp; Zimmerman, B. J. (1994). </w:t>
      </w:r>
      <w:r w:rsidRPr="001413EC">
        <w:rPr>
          <w:i/>
          <w:iCs/>
          <w:sz w:val="20"/>
          <w:szCs w:val="20"/>
          <w:lang w:val="en-GB"/>
        </w:rPr>
        <w:t>Self-regulation of learning and performance: Issues and educational applications</w:t>
      </w:r>
      <w:r w:rsidRPr="001413EC">
        <w:rPr>
          <w:sz w:val="20"/>
          <w:szCs w:val="20"/>
          <w:lang w:val="en-GB"/>
        </w:rPr>
        <w:t xml:space="preserve">. Hillsdale, NJ: Lawrence Erlbaum Associates. </w:t>
      </w:r>
    </w:p>
    <w:p w:rsidR="00D8401C" w:rsidRPr="00D8401C" w:rsidRDefault="00C92955" w:rsidP="00D8401C">
      <w:pPr>
        <w:numPr>
          <w:ilvl w:val="0"/>
          <w:numId w:val="14"/>
        </w:numPr>
        <w:spacing w:after="0" w:line="360" w:lineRule="auto"/>
        <w:rPr>
          <w:sz w:val="20"/>
          <w:szCs w:val="20"/>
        </w:rPr>
      </w:pPr>
      <w:proofErr w:type="spellStart"/>
      <w:proofErr w:type="gramStart"/>
      <w:r w:rsidRPr="00D8401C">
        <w:rPr>
          <w:sz w:val="20"/>
          <w:szCs w:val="20"/>
          <w:lang w:val="en-GB"/>
        </w:rPr>
        <w:t>Shonkoff</w:t>
      </w:r>
      <w:proofErr w:type="spellEnd"/>
      <w:r w:rsidRPr="00D8401C">
        <w:rPr>
          <w:sz w:val="20"/>
          <w:szCs w:val="20"/>
          <w:lang w:val="en-GB"/>
        </w:rPr>
        <w:t xml:space="preserve"> ,</w:t>
      </w:r>
      <w:proofErr w:type="gramEnd"/>
      <w:r w:rsidRPr="00D8401C">
        <w:rPr>
          <w:sz w:val="20"/>
          <w:szCs w:val="20"/>
          <w:lang w:val="en-GB"/>
        </w:rPr>
        <w:t xml:space="preserve"> J. (2000). From neurones to </w:t>
      </w:r>
      <w:proofErr w:type="spellStart"/>
      <w:r w:rsidRPr="00D8401C">
        <w:rPr>
          <w:sz w:val="20"/>
          <w:szCs w:val="20"/>
          <w:lang w:val="en-GB"/>
        </w:rPr>
        <w:t>neighborhoods</w:t>
      </w:r>
      <w:proofErr w:type="spellEnd"/>
      <w:r w:rsidRPr="00D8401C">
        <w:rPr>
          <w:sz w:val="20"/>
          <w:szCs w:val="20"/>
          <w:lang w:val="en-GB"/>
        </w:rPr>
        <w:t>: The science of early child development. National academies press, Washington, DC.</w:t>
      </w:r>
    </w:p>
    <w:p w:rsidR="00D0667A" w:rsidRDefault="009E1418" w:rsidP="00D0667A">
      <w:pPr>
        <w:numPr>
          <w:ilvl w:val="0"/>
          <w:numId w:val="14"/>
        </w:numPr>
        <w:spacing w:after="0" w:line="360" w:lineRule="auto"/>
        <w:rPr>
          <w:sz w:val="20"/>
          <w:szCs w:val="20"/>
        </w:rPr>
      </w:pPr>
      <w:proofErr w:type="spellStart"/>
      <w:r w:rsidRPr="001413EC">
        <w:rPr>
          <w:sz w:val="20"/>
          <w:szCs w:val="20"/>
          <w:lang w:val="en-US"/>
        </w:rPr>
        <w:t>Siegler</w:t>
      </w:r>
      <w:proofErr w:type="spellEnd"/>
      <w:r w:rsidRPr="001413EC">
        <w:rPr>
          <w:sz w:val="20"/>
          <w:szCs w:val="20"/>
          <w:lang w:val="en-US"/>
        </w:rPr>
        <w:t xml:space="preserve">, R.S. (2002) </w:t>
      </w:r>
      <w:proofErr w:type="spellStart"/>
      <w:r w:rsidRPr="001413EC">
        <w:rPr>
          <w:sz w:val="20"/>
          <w:szCs w:val="20"/>
          <w:lang w:val="en-US"/>
        </w:rPr>
        <w:t>Microgenetic</w:t>
      </w:r>
      <w:proofErr w:type="spellEnd"/>
      <w:r w:rsidRPr="001413EC">
        <w:rPr>
          <w:sz w:val="20"/>
          <w:szCs w:val="20"/>
          <w:lang w:val="en-US"/>
        </w:rPr>
        <w:t xml:space="preserve"> studies of self-explanation. In N. </w:t>
      </w:r>
      <w:proofErr w:type="spellStart"/>
      <w:r w:rsidRPr="001413EC">
        <w:rPr>
          <w:sz w:val="20"/>
          <w:szCs w:val="20"/>
          <w:lang w:val="en-US"/>
        </w:rPr>
        <w:t>Granott</w:t>
      </w:r>
      <w:proofErr w:type="spellEnd"/>
      <w:r w:rsidRPr="001413EC">
        <w:rPr>
          <w:sz w:val="20"/>
          <w:szCs w:val="20"/>
          <w:lang w:val="en-US"/>
        </w:rPr>
        <w:t xml:space="preserve"> and J. </w:t>
      </w:r>
      <w:proofErr w:type="spellStart"/>
      <w:r w:rsidRPr="001413EC">
        <w:rPr>
          <w:sz w:val="20"/>
          <w:szCs w:val="20"/>
          <w:lang w:val="en-US"/>
        </w:rPr>
        <w:t>Parziole</w:t>
      </w:r>
      <w:proofErr w:type="spellEnd"/>
      <w:r w:rsidRPr="001413EC">
        <w:rPr>
          <w:sz w:val="20"/>
          <w:szCs w:val="20"/>
          <w:lang w:val="en-US"/>
        </w:rPr>
        <w:t xml:space="preserve"> (eds.</w:t>
      </w:r>
      <w:r w:rsidRPr="001413EC">
        <w:rPr>
          <w:i/>
          <w:iCs/>
          <w:sz w:val="20"/>
          <w:szCs w:val="20"/>
          <w:lang w:val="en-US"/>
        </w:rPr>
        <w:t xml:space="preserve">), </w:t>
      </w:r>
      <w:proofErr w:type="spellStart"/>
      <w:r w:rsidRPr="001413EC">
        <w:rPr>
          <w:i/>
          <w:iCs/>
          <w:sz w:val="20"/>
          <w:szCs w:val="20"/>
          <w:lang w:val="en-US"/>
        </w:rPr>
        <w:t>Microdevelopment</w:t>
      </w:r>
      <w:proofErr w:type="spellEnd"/>
      <w:r w:rsidRPr="001413EC">
        <w:rPr>
          <w:i/>
          <w:iCs/>
          <w:sz w:val="20"/>
          <w:szCs w:val="20"/>
          <w:lang w:val="en-US"/>
        </w:rPr>
        <w:t xml:space="preserve">: transition processes in development and learning. </w:t>
      </w:r>
      <w:r w:rsidRPr="001413EC">
        <w:rPr>
          <w:sz w:val="20"/>
          <w:szCs w:val="20"/>
          <w:lang w:val="en-US"/>
        </w:rPr>
        <w:t xml:space="preserve">Cambridge: Cambridge </w:t>
      </w:r>
      <w:r w:rsidRPr="00D0667A">
        <w:rPr>
          <w:sz w:val="20"/>
          <w:szCs w:val="20"/>
          <w:lang w:val="en-US"/>
        </w:rPr>
        <w:t>University Press</w:t>
      </w:r>
      <w:r w:rsidRPr="00D0667A">
        <w:rPr>
          <w:sz w:val="20"/>
          <w:szCs w:val="20"/>
        </w:rPr>
        <w:t xml:space="preserve"> </w:t>
      </w:r>
    </w:p>
    <w:p w:rsidR="00D0667A" w:rsidRPr="00D0667A" w:rsidRDefault="00D0667A" w:rsidP="00D0667A">
      <w:pPr>
        <w:numPr>
          <w:ilvl w:val="0"/>
          <w:numId w:val="14"/>
        </w:numPr>
        <w:spacing w:after="0" w:line="360" w:lineRule="auto"/>
        <w:rPr>
          <w:sz w:val="20"/>
          <w:szCs w:val="20"/>
          <w:lang w:val="en-GB"/>
        </w:rPr>
      </w:pPr>
      <w:r w:rsidRPr="00D0667A">
        <w:rPr>
          <w:rFonts w:cs="Times-Roman"/>
          <w:color w:val="000000"/>
          <w:sz w:val="20"/>
          <w:szCs w:val="20"/>
          <w:lang w:val="en-GB"/>
        </w:rPr>
        <w:t>Skolnick Weisberg D., Kittredge A., Hirsh-</w:t>
      </w:r>
      <w:proofErr w:type="spellStart"/>
      <w:r w:rsidRPr="00D0667A">
        <w:rPr>
          <w:rFonts w:cs="Times-Roman"/>
          <w:color w:val="000000"/>
          <w:sz w:val="20"/>
          <w:szCs w:val="20"/>
          <w:lang w:val="en-GB"/>
        </w:rPr>
        <w:t>Pasek</w:t>
      </w:r>
      <w:proofErr w:type="spellEnd"/>
      <w:r w:rsidRPr="00D0667A">
        <w:rPr>
          <w:rFonts w:cs="Times-Roman"/>
          <w:color w:val="000000"/>
          <w:sz w:val="20"/>
          <w:szCs w:val="20"/>
          <w:lang w:val="en-GB"/>
        </w:rPr>
        <w:t xml:space="preserve"> K., </w:t>
      </w:r>
      <w:proofErr w:type="spellStart"/>
      <w:r w:rsidRPr="00D0667A">
        <w:rPr>
          <w:rFonts w:cs="Times-Roman"/>
          <w:color w:val="000000"/>
          <w:sz w:val="20"/>
          <w:szCs w:val="20"/>
          <w:lang w:val="en-GB"/>
        </w:rPr>
        <w:t>Michnick</w:t>
      </w:r>
      <w:proofErr w:type="spellEnd"/>
      <w:r w:rsidRPr="00D0667A">
        <w:rPr>
          <w:rFonts w:cs="Times-Roman"/>
          <w:color w:val="000000"/>
          <w:sz w:val="20"/>
          <w:szCs w:val="20"/>
          <w:lang w:val="en-GB"/>
        </w:rPr>
        <w:t xml:space="preserve"> </w:t>
      </w:r>
      <w:proofErr w:type="spellStart"/>
      <w:r w:rsidRPr="00D0667A">
        <w:rPr>
          <w:rFonts w:cs="Times-Roman"/>
          <w:color w:val="000000"/>
          <w:sz w:val="20"/>
          <w:szCs w:val="20"/>
          <w:lang w:val="en-GB"/>
        </w:rPr>
        <w:t>Golinkoff</w:t>
      </w:r>
      <w:proofErr w:type="spellEnd"/>
      <w:r w:rsidRPr="00D0667A">
        <w:rPr>
          <w:rFonts w:cs="Times-Roman"/>
          <w:color w:val="000000"/>
          <w:sz w:val="20"/>
          <w:szCs w:val="20"/>
          <w:lang w:val="en-GB"/>
        </w:rPr>
        <w:t xml:space="preserve"> R., and </w:t>
      </w:r>
      <w:proofErr w:type="spellStart"/>
      <w:r w:rsidRPr="00D0667A">
        <w:rPr>
          <w:rFonts w:cs="Times-Roman"/>
          <w:color w:val="000000"/>
          <w:sz w:val="20"/>
          <w:szCs w:val="20"/>
          <w:lang w:val="en-GB"/>
        </w:rPr>
        <w:t>Klahr</w:t>
      </w:r>
      <w:proofErr w:type="spellEnd"/>
      <w:r w:rsidRPr="00D0667A">
        <w:rPr>
          <w:rFonts w:cs="Times-Roman"/>
          <w:color w:val="000000"/>
          <w:sz w:val="20"/>
          <w:szCs w:val="20"/>
          <w:lang w:val="en-GB"/>
        </w:rPr>
        <w:t>, D.</w:t>
      </w:r>
      <w:r w:rsidR="00C12535">
        <w:rPr>
          <w:rFonts w:cs="Times-Roman"/>
          <w:color w:val="000000"/>
          <w:sz w:val="20"/>
          <w:szCs w:val="20"/>
          <w:lang w:val="en-GB"/>
        </w:rPr>
        <w:t xml:space="preserve"> Making Play Work for Education</w:t>
      </w:r>
      <w:r w:rsidRPr="00D0667A">
        <w:rPr>
          <w:rFonts w:cs="Times-Roman"/>
          <w:color w:val="000000"/>
          <w:sz w:val="20"/>
          <w:szCs w:val="20"/>
          <w:lang w:val="en-GB"/>
        </w:rPr>
        <w:t xml:space="preserve"> in </w:t>
      </w:r>
      <w:r w:rsidRPr="00D0667A">
        <w:rPr>
          <w:rFonts w:cs="Times-Italic"/>
          <w:i/>
          <w:iCs/>
          <w:color w:val="000000"/>
          <w:sz w:val="20"/>
          <w:szCs w:val="20"/>
          <w:lang w:val="en-GB"/>
        </w:rPr>
        <w:t xml:space="preserve">Phi Delta </w:t>
      </w:r>
      <w:proofErr w:type="spellStart"/>
      <w:r w:rsidRPr="00D0667A">
        <w:rPr>
          <w:rFonts w:cs="Times-Italic"/>
          <w:i/>
          <w:iCs/>
          <w:color w:val="000000"/>
          <w:sz w:val="20"/>
          <w:szCs w:val="20"/>
          <w:lang w:val="en-GB"/>
        </w:rPr>
        <w:t>Kappan</w:t>
      </w:r>
      <w:proofErr w:type="spellEnd"/>
      <w:r w:rsidRPr="00D0667A">
        <w:rPr>
          <w:rFonts w:cs="Times-Roman"/>
          <w:color w:val="000000"/>
          <w:sz w:val="20"/>
          <w:szCs w:val="20"/>
          <w:lang w:val="en-GB"/>
        </w:rPr>
        <w:t>, May 2015</w:t>
      </w:r>
      <w:r w:rsidRPr="00D0667A">
        <w:rPr>
          <w:sz w:val="20"/>
          <w:szCs w:val="20"/>
          <w:lang w:val="en-GB"/>
        </w:rPr>
        <w:t xml:space="preserve"> </w:t>
      </w:r>
      <w:r w:rsidRPr="00D0667A">
        <w:rPr>
          <w:rFonts w:cs="Times-Roman"/>
          <w:color w:val="000000"/>
          <w:sz w:val="20"/>
          <w:szCs w:val="20"/>
          <w:lang w:val="en-GB"/>
        </w:rPr>
        <w:t>(Vol. 96, #8, p. 6-13),</w:t>
      </w:r>
      <w:r>
        <w:rPr>
          <w:rFonts w:cs="Times-Roman"/>
          <w:color w:val="000000"/>
          <w:sz w:val="20"/>
          <w:szCs w:val="20"/>
          <w:lang w:val="en-GB"/>
        </w:rPr>
        <w:t xml:space="preserve"> </w:t>
      </w:r>
      <w:r w:rsidRPr="00D0667A">
        <w:rPr>
          <w:rFonts w:cs="Times-Roman"/>
          <w:color w:val="0000FF"/>
          <w:sz w:val="20"/>
          <w:szCs w:val="20"/>
          <w:lang w:val="en-GB"/>
        </w:rPr>
        <w:t>www.kappanmagazine.org</w:t>
      </w:r>
      <w:r w:rsidRPr="00D0667A">
        <w:rPr>
          <w:rFonts w:cs="Times-Roman"/>
          <w:color w:val="000000"/>
          <w:sz w:val="20"/>
          <w:szCs w:val="20"/>
          <w:lang w:val="en-GB"/>
        </w:rPr>
        <w:t>;</w:t>
      </w:r>
    </w:p>
    <w:p w:rsidR="001413EC" w:rsidRPr="00335D19" w:rsidRDefault="001413EC" w:rsidP="001413EC">
      <w:pPr>
        <w:pStyle w:val="ListParagraph"/>
        <w:numPr>
          <w:ilvl w:val="0"/>
          <w:numId w:val="14"/>
        </w:numPr>
        <w:spacing w:after="0" w:line="360" w:lineRule="auto"/>
        <w:rPr>
          <w:sz w:val="20"/>
          <w:szCs w:val="20"/>
        </w:rPr>
      </w:pPr>
      <w:r w:rsidRPr="00335D19">
        <w:rPr>
          <w:rFonts w:cs="Trebuchet MS"/>
          <w:sz w:val="20"/>
          <w:szCs w:val="20"/>
        </w:rPr>
        <w:t xml:space="preserve">Sørensen, A.S., Ystad, O.M., Bjurstrom, E. &amp; Vike, H. (2010), </w:t>
      </w:r>
      <w:r w:rsidRPr="00335D19">
        <w:rPr>
          <w:rFonts w:cs="Trebuchet MS"/>
          <w:i/>
          <w:iCs/>
          <w:sz w:val="20"/>
          <w:szCs w:val="20"/>
        </w:rPr>
        <w:t>Nye Kulturstudier</w:t>
      </w:r>
      <w:r w:rsidRPr="00335D19">
        <w:rPr>
          <w:rFonts w:cs="Trebuchet MS"/>
          <w:sz w:val="20"/>
          <w:szCs w:val="20"/>
        </w:rPr>
        <w:t>, Copenhagen: Tiderne Skifter.</w:t>
      </w:r>
    </w:p>
    <w:p w:rsidR="00335D19" w:rsidRPr="00335D19" w:rsidRDefault="00335D19" w:rsidP="001413EC">
      <w:pPr>
        <w:pStyle w:val="ListParagraph"/>
        <w:numPr>
          <w:ilvl w:val="0"/>
          <w:numId w:val="14"/>
        </w:numPr>
        <w:spacing w:after="0" w:line="360" w:lineRule="auto"/>
        <w:rPr>
          <w:sz w:val="20"/>
          <w:szCs w:val="20"/>
        </w:rPr>
      </w:pPr>
      <w:proofErr w:type="spellStart"/>
      <w:r w:rsidRPr="00335D19">
        <w:rPr>
          <w:rFonts w:cs="Segoe Print"/>
          <w:sz w:val="20"/>
          <w:szCs w:val="20"/>
          <w:lang w:val="en"/>
        </w:rPr>
        <w:t>Suggate</w:t>
      </w:r>
      <w:proofErr w:type="spellEnd"/>
      <w:r w:rsidRPr="00335D19">
        <w:rPr>
          <w:rFonts w:cs="Segoe Print"/>
          <w:sz w:val="20"/>
          <w:szCs w:val="20"/>
          <w:lang w:val="en"/>
        </w:rPr>
        <w:t xml:space="preserve">, S. P., </w:t>
      </w:r>
      <w:proofErr w:type="spellStart"/>
      <w:r w:rsidRPr="00335D19">
        <w:rPr>
          <w:rFonts w:cs="Segoe Print"/>
          <w:sz w:val="20"/>
          <w:szCs w:val="20"/>
          <w:lang w:val="en"/>
        </w:rPr>
        <w:t>Schaughency</w:t>
      </w:r>
      <w:proofErr w:type="spellEnd"/>
      <w:r w:rsidRPr="00335D19">
        <w:rPr>
          <w:rFonts w:cs="Segoe Print"/>
          <w:sz w:val="20"/>
          <w:szCs w:val="20"/>
          <w:lang w:val="en"/>
        </w:rPr>
        <w:t>, E. A., Reese, E. (2012). Children who learn to read later catch up to children who learn to read early. Early Childhood Research Quarterly.</w:t>
      </w:r>
    </w:p>
    <w:p w:rsidR="000E213C" w:rsidRPr="001413EC" w:rsidRDefault="009E1418" w:rsidP="001413EC">
      <w:pPr>
        <w:numPr>
          <w:ilvl w:val="0"/>
          <w:numId w:val="14"/>
        </w:numPr>
        <w:spacing w:after="0" w:line="360" w:lineRule="auto"/>
        <w:rPr>
          <w:sz w:val="20"/>
          <w:szCs w:val="20"/>
          <w:lang w:val="en-GB"/>
        </w:rPr>
      </w:pPr>
      <w:r w:rsidRPr="00D0667A">
        <w:rPr>
          <w:sz w:val="20"/>
          <w:szCs w:val="20"/>
          <w:lang w:val="en-GB"/>
        </w:rPr>
        <w:t xml:space="preserve">Thomas, G.V. &amp; </w:t>
      </w:r>
      <w:r w:rsidRPr="001413EC">
        <w:rPr>
          <w:sz w:val="20"/>
          <w:szCs w:val="20"/>
          <w:lang w:val="en-GB"/>
        </w:rPr>
        <w:t>Silk, A.M.J</w:t>
      </w:r>
      <w:proofErr w:type="gramStart"/>
      <w:r w:rsidRPr="001413EC">
        <w:rPr>
          <w:sz w:val="20"/>
          <w:szCs w:val="20"/>
          <w:lang w:val="en-GB"/>
        </w:rPr>
        <w:t>.(</w:t>
      </w:r>
      <w:proofErr w:type="gramEnd"/>
      <w:r w:rsidRPr="001413EC">
        <w:rPr>
          <w:sz w:val="20"/>
          <w:szCs w:val="20"/>
          <w:lang w:val="en-GB"/>
        </w:rPr>
        <w:t>1990) An introduction to the psychology of children's drawings. Hemel Hempstead: Harvester Wheatsheaf.</w:t>
      </w:r>
    </w:p>
    <w:p w:rsidR="000E213C" w:rsidRPr="001413EC" w:rsidRDefault="009E1418" w:rsidP="001413EC">
      <w:pPr>
        <w:numPr>
          <w:ilvl w:val="0"/>
          <w:numId w:val="14"/>
        </w:numPr>
        <w:spacing w:after="0" w:line="360" w:lineRule="auto"/>
        <w:rPr>
          <w:sz w:val="20"/>
          <w:szCs w:val="20"/>
        </w:rPr>
      </w:pPr>
      <w:proofErr w:type="spellStart"/>
      <w:r w:rsidRPr="001413EC">
        <w:rPr>
          <w:sz w:val="20"/>
          <w:szCs w:val="20"/>
          <w:lang w:val="en-GB"/>
        </w:rPr>
        <w:t>Tomasello</w:t>
      </w:r>
      <w:proofErr w:type="spellEnd"/>
      <w:r w:rsidRPr="001413EC">
        <w:rPr>
          <w:sz w:val="20"/>
          <w:szCs w:val="20"/>
          <w:lang w:val="en-GB"/>
        </w:rPr>
        <w:t xml:space="preserve">, M., &amp; Todd, J. (1983). Joint attention and lexical acquisition style. </w:t>
      </w:r>
      <w:r w:rsidRPr="001413EC">
        <w:rPr>
          <w:sz w:val="20"/>
          <w:szCs w:val="20"/>
        </w:rPr>
        <w:t xml:space="preserve">First language, 4(12), 197-211. </w:t>
      </w:r>
    </w:p>
    <w:p w:rsidR="000E213C" w:rsidRPr="001413EC" w:rsidRDefault="009E1418" w:rsidP="001413EC">
      <w:pPr>
        <w:numPr>
          <w:ilvl w:val="0"/>
          <w:numId w:val="14"/>
        </w:numPr>
        <w:spacing w:after="0" w:line="360" w:lineRule="auto"/>
        <w:rPr>
          <w:sz w:val="20"/>
          <w:szCs w:val="20"/>
        </w:rPr>
      </w:pPr>
      <w:proofErr w:type="spellStart"/>
      <w:r w:rsidRPr="001413EC">
        <w:rPr>
          <w:sz w:val="20"/>
          <w:szCs w:val="20"/>
          <w:lang w:val="en-US"/>
        </w:rPr>
        <w:lastRenderedPageBreak/>
        <w:t>Vallotton</w:t>
      </w:r>
      <w:proofErr w:type="spellEnd"/>
      <w:r w:rsidRPr="001413EC">
        <w:rPr>
          <w:sz w:val="20"/>
          <w:szCs w:val="20"/>
          <w:lang w:val="en-US"/>
        </w:rPr>
        <w:t xml:space="preserve">, C. &amp; </w:t>
      </w:r>
      <w:proofErr w:type="spellStart"/>
      <w:r w:rsidRPr="001413EC">
        <w:rPr>
          <w:sz w:val="20"/>
          <w:szCs w:val="20"/>
          <w:lang w:val="en-US"/>
        </w:rPr>
        <w:t>Ayoub</w:t>
      </w:r>
      <w:proofErr w:type="spellEnd"/>
      <w:r w:rsidRPr="001413EC">
        <w:rPr>
          <w:sz w:val="20"/>
          <w:szCs w:val="20"/>
          <w:lang w:val="en-US"/>
        </w:rPr>
        <w:t xml:space="preserve">, C. (2011) </w:t>
      </w:r>
      <w:r w:rsidRPr="001413EC">
        <w:rPr>
          <w:i/>
          <w:iCs/>
          <w:sz w:val="20"/>
          <w:szCs w:val="20"/>
          <w:lang w:val="en-US"/>
        </w:rPr>
        <w:t xml:space="preserve">Use your words: The role of language in the development of toddlers’ self-regulation. </w:t>
      </w:r>
      <w:r w:rsidRPr="001413EC">
        <w:rPr>
          <w:sz w:val="20"/>
          <w:szCs w:val="20"/>
          <w:lang w:val="en-US"/>
        </w:rPr>
        <w:t>Early Childhood Research Quarterly, 26(2), 169-181.</w:t>
      </w:r>
      <w:r w:rsidRPr="001413EC">
        <w:rPr>
          <w:sz w:val="20"/>
          <w:szCs w:val="20"/>
        </w:rPr>
        <w:t xml:space="preserve"> </w:t>
      </w:r>
    </w:p>
    <w:p w:rsidR="000E213C" w:rsidRPr="001413EC" w:rsidRDefault="009E1418" w:rsidP="001413EC">
      <w:pPr>
        <w:numPr>
          <w:ilvl w:val="0"/>
          <w:numId w:val="14"/>
        </w:numPr>
        <w:spacing w:after="0" w:line="360" w:lineRule="auto"/>
        <w:rPr>
          <w:sz w:val="20"/>
          <w:szCs w:val="20"/>
        </w:rPr>
      </w:pPr>
      <w:r w:rsidRPr="001413EC">
        <w:rPr>
          <w:sz w:val="20"/>
          <w:szCs w:val="20"/>
          <w:lang w:val="en-GB"/>
        </w:rPr>
        <w:t>Vygotsky, L. S. (1978). The Role of Play in Development. In</w:t>
      </w:r>
      <w:r w:rsidRPr="001413EC">
        <w:rPr>
          <w:i/>
          <w:iCs/>
          <w:sz w:val="20"/>
          <w:szCs w:val="20"/>
          <w:lang w:val="en-GB"/>
        </w:rPr>
        <w:t xml:space="preserve"> Mind in Society</w:t>
      </w:r>
      <w:r w:rsidRPr="001413EC">
        <w:rPr>
          <w:sz w:val="20"/>
          <w:szCs w:val="20"/>
          <w:lang w:val="en-GB"/>
        </w:rPr>
        <w:t>. (pp. 92-104). Cambridge, MA: Harvard University Press.</w:t>
      </w:r>
      <w:r w:rsidRPr="001413EC">
        <w:rPr>
          <w:sz w:val="20"/>
          <w:szCs w:val="20"/>
        </w:rPr>
        <w:t xml:space="preserve"> </w:t>
      </w:r>
    </w:p>
    <w:p w:rsidR="000E213C" w:rsidRPr="006434AB" w:rsidRDefault="009E1418" w:rsidP="001413EC">
      <w:pPr>
        <w:numPr>
          <w:ilvl w:val="0"/>
          <w:numId w:val="14"/>
        </w:numPr>
        <w:spacing w:after="0" w:line="360" w:lineRule="auto"/>
        <w:rPr>
          <w:sz w:val="20"/>
          <w:szCs w:val="20"/>
        </w:rPr>
      </w:pPr>
      <w:proofErr w:type="spellStart"/>
      <w:r w:rsidRPr="001413EC">
        <w:rPr>
          <w:sz w:val="20"/>
          <w:szCs w:val="20"/>
          <w:lang w:val="en-GB"/>
        </w:rPr>
        <w:t>Wells</w:t>
      </w:r>
      <w:proofErr w:type="gramStart"/>
      <w:r w:rsidRPr="001413EC">
        <w:rPr>
          <w:sz w:val="20"/>
          <w:szCs w:val="20"/>
          <w:lang w:val="en-GB"/>
        </w:rPr>
        <w:t>,C.G</w:t>
      </w:r>
      <w:proofErr w:type="spellEnd"/>
      <w:proofErr w:type="gramEnd"/>
      <w:r w:rsidRPr="001413EC">
        <w:rPr>
          <w:sz w:val="20"/>
          <w:szCs w:val="20"/>
          <w:lang w:val="en-GB"/>
        </w:rPr>
        <w:t xml:space="preserve">.(2009) The Meaning Makers: Learning to Talk and Talking to Learn (2nd Edition). </w:t>
      </w:r>
      <w:r w:rsidRPr="001413EC">
        <w:rPr>
          <w:sz w:val="20"/>
          <w:szCs w:val="20"/>
        </w:rPr>
        <w:t xml:space="preserve">Bristol, UK: Multilingual Matters. </w:t>
      </w:r>
    </w:p>
    <w:p w:rsidR="006434AB" w:rsidRPr="006434AB" w:rsidRDefault="006434AB" w:rsidP="006434AB">
      <w:pPr>
        <w:pStyle w:val="ListParagraph"/>
        <w:numPr>
          <w:ilvl w:val="0"/>
          <w:numId w:val="14"/>
        </w:numPr>
        <w:autoSpaceDE w:val="0"/>
        <w:autoSpaceDN w:val="0"/>
        <w:adjustRightInd w:val="0"/>
        <w:spacing w:after="0" w:line="360" w:lineRule="auto"/>
        <w:rPr>
          <w:rFonts w:cs="Formata-Bold"/>
          <w:bCs/>
          <w:color w:val="211D1E"/>
          <w:sz w:val="20"/>
          <w:szCs w:val="20"/>
          <w:lang w:val="en-GB"/>
        </w:rPr>
      </w:pPr>
      <w:r w:rsidRPr="006434AB">
        <w:rPr>
          <w:rStyle w:val="A8"/>
          <w:sz w:val="20"/>
          <w:szCs w:val="20"/>
          <w:lang w:val="en-GB"/>
        </w:rPr>
        <w:t>Weisberg,</w:t>
      </w:r>
      <w:r w:rsidRPr="006434AB">
        <w:rPr>
          <w:rFonts w:cs="Formata-Bold"/>
          <w:bCs/>
          <w:sz w:val="20"/>
          <w:szCs w:val="20"/>
          <w:lang w:val="en-GB"/>
        </w:rPr>
        <w:t xml:space="preserve"> D. S., Kittredge, A., Hirsh-</w:t>
      </w:r>
      <w:proofErr w:type="spellStart"/>
      <w:r w:rsidRPr="006434AB">
        <w:rPr>
          <w:rFonts w:cs="Formata-Bold"/>
          <w:bCs/>
          <w:sz w:val="20"/>
          <w:szCs w:val="20"/>
          <w:lang w:val="en-GB"/>
        </w:rPr>
        <w:t>Pasek</w:t>
      </w:r>
      <w:proofErr w:type="spellEnd"/>
      <w:r w:rsidRPr="006434AB">
        <w:rPr>
          <w:rFonts w:cs="Formata-Bold"/>
          <w:bCs/>
          <w:sz w:val="20"/>
          <w:szCs w:val="20"/>
          <w:lang w:val="en-GB"/>
        </w:rPr>
        <w:t xml:space="preserve">, K., </w:t>
      </w:r>
      <w:proofErr w:type="spellStart"/>
      <w:r w:rsidRPr="006434AB">
        <w:rPr>
          <w:rFonts w:cs="Formata-Bold"/>
          <w:bCs/>
          <w:sz w:val="20"/>
          <w:szCs w:val="20"/>
          <w:lang w:val="en-GB"/>
        </w:rPr>
        <w:t>Michnick</w:t>
      </w:r>
      <w:proofErr w:type="spellEnd"/>
      <w:r w:rsidRPr="006434AB">
        <w:rPr>
          <w:rFonts w:cs="Formata-Bold"/>
          <w:bCs/>
          <w:sz w:val="20"/>
          <w:szCs w:val="20"/>
          <w:lang w:val="en-GB"/>
        </w:rPr>
        <w:t xml:space="preserve"> </w:t>
      </w:r>
      <w:proofErr w:type="spellStart"/>
      <w:r w:rsidRPr="006434AB">
        <w:rPr>
          <w:rFonts w:cs="Formata-Bold"/>
          <w:bCs/>
          <w:sz w:val="20"/>
          <w:szCs w:val="20"/>
          <w:lang w:val="en-GB"/>
        </w:rPr>
        <w:t>Golinkoff</w:t>
      </w:r>
      <w:proofErr w:type="spellEnd"/>
      <w:r w:rsidRPr="006434AB">
        <w:rPr>
          <w:rFonts w:cs="Formata-Bold"/>
          <w:bCs/>
          <w:sz w:val="20"/>
          <w:szCs w:val="20"/>
          <w:lang w:val="en-GB"/>
        </w:rPr>
        <w:t xml:space="preserve">, R. and </w:t>
      </w:r>
      <w:proofErr w:type="spellStart"/>
      <w:r w:rsidRPr="006434AB">
        <w:rPr>
          <w:rFonts w:cs="Formata-Bold"/>
          <w:bCs/>
          <w:sz w:val="20"/>
          <w:szCs w:val="20"/>
          <w:lang w:val="en-GB"/>
        </w:rPr>
        <w:t>Klahr</w:t>
      </w:r>
      <w:proofErr w:type="spellEnd"/>
      <w:r w:rsidRPr="006434AB">
        <w:rPr>
          <w:rFonts w:cs="Formata-Bold"/>
          <w:bCs/>
          <w:sz w:val="20"/>
          <w:szCs w:val="20"/>
          <w:lang w:val="en-GB"/>
        </w:rPr>
        <w:t>, D. (2015)</w:t>
      </w:r>
      <w:r w:rsidRPr="006434AB">
        <w:rPr>
          <w:rStyle w:val="A8"/>
          <w:sz w:val="20"/>
          <w:szCs w:val="20"/>
          <w:lang w:val="en-GB"/>
        </w:rPr>
        <w:t xml:space="preserve"> </w:t>
      </w:r>
      <w:r>
        <w:rPr>
          <w:rStyle w:val="A8"/>
          <w:sz w:val="20"/>
          <w:szCs w:val="20"/>
          <w:lang w:val="en-GB"/>
        </w:rPr>
        <w:t>Play and the Common Core:</w:t>
      </w:r>
      <w:r w:rsidRPr="006434AB">
        <w:rPr>
          <w:rStyle w:val="A8"/>
          <w:sz w:val="20"/>
          <w:szCs w:val="20"/>
          <w:lang w:val="en-GB"/>
        </w:rPr>
        <w:t xml:space="preserve"> Making play work for education</w:t>
      </w:r>
      <w:r>
        <w:rPr>
          <w:rStyle w:val="A8"/>
          <w:sz w:val="20"/>
          <w:szCs w:val="20"/>
          <w:lang w:val="en-GB"/>
        </w:rPr>
        <w:t xml:space="preserve">. </w:t>
      </w:r>
      <w:proofErr w:type="spellStart"/>
      <w:r>
        <w:rPr>
          <w:rStyle w:val="A8"/>
          <w:sz w:val="20"/>
          <w:szCs w:val="20"/>
          <w:lang w:val="en-GB"/>
        </w:rPr>
        <w:t>Kappan</w:t>
      </w:r>
      <w:proofErr w:type="spellEnd"/>
      <w:r>
        <w:rPr>
          <w:rStyle w:val="A8"/>
          <w:sz w:val="20"/>
          <w:szCs w:val="20"/>
          <w:lang w:val="en-GB"/>
        </w:rPr>
        <w:t xml:space="preserve"> Magazine May 2015, pp. 8-13.</w:t>
      </w:r>
    </w:p>
    <w:p w:rsidR="004D235C" w:rsidRPr="004227C8" w:rsidRDefault="009E1418" w:rsidP="00B51363">
      <w:pPr>
        <w:numPr>
          <w:ilvl w:val="0"/>
          <w:numId w:val="14"/>
        </w:numPr>
        <w:spacing w:after="0" w:line="360" w:lineRule="auto"/>
        <w:rPr>
          <w:sz w:val="20"/>
          <w:szCs w:val="20"/>
        </w:rPr>
      </w:pPr>
      <w:r w:rsidRPr="006434AB">
        <w:rPr>
          <w:sz w:val="20"/>
          <w:szCs w:val="20"/>
          <w:lang w:val="en-GB"/>
        </w:rPr>
        <w:t>Whitebread, D. (2010). Play, metacognition</w:t>
      </w:r>
      <w:r w:rsidRPr="001413EC">
        <w:rPr>
          <w:sz w:val="20"/>
          <w:szCs w:val="20"/>
          <w:lang w:val="en-GB"/>
        </w:rPr>
        <w:t xml:space="preserve"> and self-regulation. In P. Broadhead, J. Howard and E. Wood (Eds.). </w:t>
      </w:r>
      <w:r w:rsidRPr="001413EC">
        <w:rPr>
          <w:i/>
          <w:iCs/>
          <w:sz w:val="20"/>
          <w:szCs w:val="20"/>
          <w:lang w:val="en-GB"/>
        </w:rPr>
        <w:t>Play and learning in the early years</w:t>
      </w:r>
      <w:r w:rsidRPr="001413EC">
        <w:rPr>
          <w:sz w:val="20"/>
          <w:szCs w:val="20"/>
          <w:lang w:val="en-GB"/>
        </w:rPr>
        <w:t xml:space="preserve">. London: Sage. </w:t>
      </w:r>
    </w:p>
    <w:p w:rsidR="007F533E" w:rsidRPr="006434AB" w:rsidRDefault="007F533E" w:rsidP="00B51363">
      <w:pPr>
        <w:spacing w:after="0" w:line="360" w:lineRule="auto"/>
        <w:rPr>
          <w:sz w:val="20"/>
          <w:szCs w:val="20"/>
          <w:lang w:val="en-GB"/>
        </w:rPr>
      </w:pPr>
    </w:p>
    <w:p w:rsidR="007F533E" w:rsidRPr="006434AB" w:rsidRDefault="007F533E" w:rsidP="00B51363">
      <w:pPr>
        <w:spacing w:after="0" w:line="360" w:lineRule="auto"/>
        <w:rPr>
          <w:sz w:val="20"/>
          <w:szCs w:val="20"/>
          <w:lang w:val="en-GB"/>
        </w:rPr>
      </w:pPr>
      <w:r w:rsidRPr="006434AB">
        <w:rPr>
          <w:sz w:val="20"/>
          <w:szCs w:val="20"/>
          <w:lang w:val="en-GB"/>
        </w:rPr>
        <w:t>Don’t forget to check the PYP Sharing Practice blog, as new articles get published:</w:t>
      </w:r>
    </w:p>
    <w:p w:rsidR="007F533E" w:rsidRPr="006434AB" w:rsidRDefault="007E577C" w:rsidP="00B51363">
      <w:pPr>
        <w:spacing w:after="0" w:line="360" w:lineRule="auto"/>
        <w:rPr>
          <w:sz w:val="20"/>
          <w:szCs w:val="20"/>
          <w:lang w:val="en-GB"/>
        </w:rPr>
      </w:pPr>
      <w:hyperlink r:id="rId7" w:history="1">
        <w:r w:rsidR="007F533E" w:rsidRPr="006434AB">
          <w:rPr>
            <w:rStyle w:val="Hyperlink"/>
            <w:sz w:val="20"/>
            <w:szCs w:val="20"/>
            <w:lang w:val="en-GB"/>
          </w:rPr>
          <w:t>http://blogs.ibo.org/sharingpyp/</w:t>
        </w:r>
      </w:hyperlink>
      <w:r w:rsidR="007F533E" w:rsidRPr="006434AB">
        <w:rPr>
          <w:sz w:val="20"/>
          <w:szCs w:val="20"/>
          <w:lang w:val="en-GB"/>
        </w:rPr>
        <w:t xml:space="preserve"> </w:t>
      </w:r>
    </w:p>
    <w:p w:rsidR="006434AB" w:rsidRPr="006434AB" w:rsidRDefault="007E577C" w:rsidP="00F137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sz w:val="20"/>
          <w:szCs w:val="20"/>
          <w:lang w:val="en-GB"/>
        </w:rPr>
      </w:pPr>
      <w:hyperlink r:id="rId8" w:history="1">
        <w:r w:rsidR="006434AB" w:rsidRPr="006434AB">
          <w:rPr>
            <w:rFonts w:cs="Segoe Print"/>
            <w:color w:val="0000FF"/>
            <w:sz w:val="20"/>
            <w:szCs w:val="20"/>
            <w:u w:val="single"/>
            <w:lang w:val="en-GB"/>
          </w:rPr>
          <w:t>http://blogs.ibo.org/sharingpyp/2015/03/10/keep-playing/</w:t>
        </w:r>
      </w:hyperlink>
    </w:p>
    <w:p w:rsidR="006434AB" w:rsidRPr="006434AB" w:rsidRDefault="007E577C" w:rsidP="00F137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sz w:val="20"/>
          <w:szCs w:val="20"/>
          <w:lang w:val="en-GB"/>
        </w:rPr>
      </w:pPr>
      <w:hyperlink r:id="rId9" w:history="1">
        <w:r w:rsidR="006434AB" w:rsidRPr="006434AB">
          <w:rPr>
            <w:rStyle w:val="Hyperlink"/>
            <w:rFonts w:cs="Segoe Print"/>
            <w:sz w:val="20"/>
            <w:szCs w:val="20"/>
            <w:lang w:val="en-GB"/>
          </w:rPr>
          <w:t>http://blogs.ibo.org/sharingpyp/2015/02/12/minecraft-journey/</w:t>
        </w:r>
      </w:hyperlink>
      <w:r w:rsidR="006434AB" w:rsidRPr="006434AB">
        <w:rPr>
          <w:rFonts w:cs="Segoe Print"/>
          <w:sz w:val="20"/>
          <w:szCs w:val="20"/>
          <w:lang w:val="en-GB"/>
        </w:rPr>
        <w:t xml:space="preserve"> </w:t>
      </w:r>
    </w:p>
    <w:p w:rsidR="006434AB" w:rsidRPr="006434AB" w:rsidRDefault="007E577C" w:rsidP="00F137C1">
      <w:pPr>
        <w:spacing w:after="0" w:line="240" w:lineRule="auto"/>
        <w:ind w:left="644" w:right="-65" w:hanging="284"/>
        <w:rPr>
          <w:rFonts w:cs="Segoe Print"/>
          <w:sz w:val="20"/>
          <w:szCs w:val="20"/>
          <w:lang w:val="en-GB"/>
        </w:rPr>
      </w:pPr>
      <w:hyperlink r:id="rId10" w:history="1">
        <w:r w:rsidR="006434AB" w:rsidRPr="006434AB">
          <w:rPr>
            <w:rFonts w:cs="Segoe Print"/>
            <w:color w:val="0000FF"/>
            <w:sz w:val="20"/>
            <w:szCs w:val="20"/>
            <w:u w:val="single"/>
            <w:lang w:val="en-GB"/>
          </w:rPr>
          <w:t>http://blogs.ibo.org/sharingpyp/2015/01/06/inquiry-work-of-children/</w:t>
        </w:r>
      </w:hyperlink>
    </w:p>
    <w:p w:rsidR="006434AB" w:rsidRPr="006434AB" w:rsidRDefault="007E577C" w:rsidP="00F137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cs="Segoe Print"/>
          <w:sz w:val="20"/>
          <w:szCs w:val="20"/>
          <w:lang w:val="en-GB"/>
        </w:rPr>
      </w:pPr>
      <w:hyperlink r:id="rId11" w:history="1">
        <w:r w:rsidR="006434AB" w:rsidRPr="006434AB">
          <w:rPr>
            <w:rStyle w:val="Hyperlink"/>
            <w:rFonts w:cs="Segoe Print"/>
            <w:sz w:val="20"/>
            <w:szCs w:val="20"/>
            <w:lang w:val="en-GB"/>
          </w:rPr>
          <w:t>http://blogs.ibo.org/sharingpyp/2014/12/18/tech-and-pe-in-early-years/</w:t>
        </w:r>
      </w:hyperlink>
    </w:p>
    <w:p w:rsidR="006434AB" w:rsidRPr="006434AB" w:rsidRDefault="007E577C" w:rsidP="00F137C1">
      <w:pPr>
        <w:spacing w:after="0" w:line="240" w:lineRule="auto"/>
        <w:ind w:left="360" w:right="-65"/>
        <w:rPr>
          <w:sz w:val="20"/>
          <w:szCs w:val="20"/>
          <w:lang w:val="en-GB"/>
        </w:rPr>
      </w:pPr>
      <w:hyperlink r:id="rId12" w:history="1">
        <w:r w:rsidR="006434AB" w:rsidRPr="006434AB">
          <w:rPr>
            <w:rStyle w:val="Hyperlink"/>
            <w:sz w:val="20"/>
            <w:szCs w:val="20"/>
            <w:lang w:val="en-GB"/>
          </w:rPr>
          <w:t>http://blogs.ibo.org/sharingpyp/2014/07/17/playful-learners/</w:t>
        </w:r>
      </w:hyperlink>
      <w:r w:rsidR="006434AB" w:rsidRPr="006434AB">
        <w:rPr>
          <w:sz w:val="20"/>
          <w:szCs w:val="20"/>
          <w:lang w:val="en-GB"/>
        </w:rPr>
        <w:t xml:space="preserve"> </w:t>
      </w:r>
    </w:p>
    <w:p w:rsidR="007F533E" w:rsidRDefault="007F533E" w:rsidP="00B51363">
      <w:pPr>
        <w:spacing w:after="0" w:line="360" w:lineRule="auto"/>
        <w:rPr>
          <w:sz w:val="20"/>
          <w:szCs w:val="20"/>
          <w:lang w:val="en-GB"/>
        </w:rPr>
      </w:pPr>
    </w:p>
    <w:p w:rsidR="008A5D23" w:rsidRDefault="008A5D23" w:rsidP="00B51363">
      <w:pPr>
        <w:spacing w:after="0" w:line="360" w:lineRule="auto"/>
        <w:rPr>
          <w:sz w:val="20"/>
          <w:szCs w:val="20"/>
          <w:lang w:val="en-GB"/>
        </w:rPr>
      </w:pPr>
      <w:r w:rsidRPr="00D70BE7">
        <w:rPr>
          <w:sz w:val="20"/>
          <w:szCs w:val="20"/>
          <w:lang w:val="en-GB"/>
        </w:rPr>
        <w:t>Handout compiled by Cécile Doyen, PYP curriculum manager, supported by Dr. David Whitebread (</w:t>
      </w:r>
      <w:r w:rsidR="00066893">
        <w:rPr>
          <w:sz w:val="20"/>
          <w:szCs w:val="20"/>
          <w:lang w:val="en-GB"/>
        </w:rPr>
        <w:t>University of Cambridge</w:t>
      </w:r>
      <w:r w:rsidRPr="00D70BE7">
        <w:rPr>
          <w:sz w:val="20"/>
          <w:szCs w:val="20"/>
          <w:lang w:val="en-GB"/>
        </w:rPr>
        <w:t>)</w:t>
      </w:r>
    </w:p>
    <w:p w:rsidR="000E573E" w:rsidRPr="00D70BE7" w:rsidRDefault="009A1F38" w:rsidP="00B51363">
      <w:pPr>
        <w:spacing w:after="0" w:line="360" w:lineRule="auto"/>
        <w:rPr>
          <w:sz w:val="20"/>
          <w:szCs w:val="20"/>
          <w:lang w:val="en-GB"/>
        </w:rPr>
      </w:pPr>
      <w:r>
        <w:rPr>
          <w:sz w:val="20"/>
          <w:szCs w:val="20"/>
          <w:lang w:val="en-GB"/>
        </w:rPr>
        <w:t>Contact</w:t>
      </w:r>
      <w:r w:rsidR="000E573E">
        <w:rPr>
          <w:sz w:val="20"/>
          <w:szCs w:val="20"/>
          <w:lang w:val="en-GB"/>
        </w:rPr>
        <w:t xml:space="preserve">: </w:t>
      </w:r>
      <w:hyperlink r:id="rId13" w:history="1">
        <w:r w:rsidR="000E573E" w:rsidRPr="00B47B8A">
          <w:rPr>
            <w:rStyle w:val="Hyperlink"/>
            <w:sz w:val="20"/>
            <w:szCs w:val="20"/>
            <w:lang w:val="en-GB"/>
          </w:rPr>
          <w:t>cecile.doyen@ibo.org</w:t>
        </w:r>
      </w:hyperlink>
      <w:r w:rsidR="000E573E">
        <w:rPr>
          <w:sz w:val="20"/>
          <w:szCs w:val="20"/>
          <w:lang w:val="en-GB"/>
        </w:rPr>
        <w:t xml:space="preserve"> </w:t>
      </w:r>
    </w:p>
    <w:sectPr w:rsidR="000E573E" w:rsidRPr="00D70BE7" w:rsidSect="00696842">
      <w:pgSz w:w="11906" w:h="16838"/>
      <w:pgMar w:top="113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ScalaSans-Bold">
    <w:panose1 w:val="00000000000000000000"/>
    <w:charset w:val="00"/>
    <w:family w:val="auto"/>
    <w:notTrueType/>
    <w:pitch w:val="default"/>
    <w:sig w:usb0="00000003" w:usb1="00000000" w:usb2="00000000" w:usb3="00000000" w:csb0="00000001" w:csb1="00000000"/>
  </w:font>
  <w:font w:name="Scala-Regular">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Format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76C"/>
    <w:multiLevelType w:val="hybridMultilevel"/>
    <w:tmpl w:val="8D4898BE"/>
    <w:lvl w:ilvl="0" w:tplc="69F2CA8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15A1D"/>
    <w:multiLevelType w:val="hybridMultilevel"/>
    <w:tmpl w:val="B78E3D72"/>
    <w:lvl w:ilvl="0" w:tplc="B46C07E4">
      <w:start w:val="1"/>
      <w:numFmt w:val="bullet"/>
      <w:lvlText w:val="•"/>
      <w:lvlJc w:val="left"/>
      <w:pPr>
        <w:tabs>
          <w:tab w:val="num" w:pos="720"/>
        </w:tabs>
        <w:ind w:left="720" w:hanging="360"/>
      </w:pPr>
      <w:rPr>
        <w:rFonts w:ascii="Arial" w:hAnsi="Arial" w:hint="default"/>
      </w:rPr>
    </w:lvl>
    <w:lvl w:ilvl="1" w:tplc="2A5EDDEE" w:tentative="1">
      <w:start w:val="1"/>
      <w:numFmt w:val="bullet"/>
      <w:lvlText w:val="•"/>
      <w:lvlJc w:val="left"/>
      <w:pPr>
        <w:tabs>
          <w:tab w:val="num" w:pos="1440"/>
        </w:tabs>
        <w:ind w:left="1440" w:hanging="360"/>
      </w:pPr>
      <w:rPr>
        <w:rFonts w:ascii="Arial" w:hAnsi="Arial" w:hint="default"/>
      </w:rPr>
    </w:lvl>
    <w:lvl w:ilvl="2" w:tplc="A95A5FAC" w:tentative="1">
      <w:start w:val="1"/>
      <w:numFmt w:val="bullet"/>
      <w:lvlText w:val="•"/>
      <w:lvlJc w:val="left"/>
      <w:pPr>
        <w:tabs>
          <w:tab w:val="num" w:pos="2160"/>
        </w:tabs>
        <w:ind w:left="2160" w:hanging="360"/>
      </w:pPr>
      <w:rPr>
        <w:rFonts w:ascii="Arial" w:hAnsi="Arial" w:hint="default"/>
      </w:rPr>
    </w:lvl>
    <w:lvl w:ilvl="3" w:tplc="B0BE19E0" w:tentative="1">
      <w:start w:val="1"/>
      <w:numFmt w:val="bullet"/>
      <w:lvlText w:val="•"/>
      <w:lvlJc w:val="left"/>
      <w:pPr>
        <w:tabs>
          <w:tab w:val="num" w:pos="2880"/>
        </w:tabs>
        <w:ind w:left="2880" w:hanging="360"/>
      </w:pPr>
      <w:rPr>
        <w:rFonts w:ascii="Arial" w:hAnsi="Arial" w:hint="default"/>
      </w:rPr>
    </w:lvl>
    <w:lvl w:ilvl="4" w:tplc="17160014" w:tentative="1">
      <w:start w:val="1"/>
      <w:numFmt w:val="bullet"/>
      <w:lvlText w:val="•"/>
      <w:lvlJc w:val="left"/>
      <w:pPr>
        <w:tabs>
          <w:tab w:val="num" w:pos="3600"/>
        </w:tabs>
        <w:ind w:left="3600" w:hanging="360"/>
      </w:pPr>
      <w:rPr>
        <w:rFonts w:ascii="Arial" w:hAnsi="Arial" w:hint="default"/>
      </w:rPr>
    </w:lvl>
    <w:lvl w:ilvl="5" w:tplc="37FABEB6" w:tentative="1">
      <w:start w:val="1"/>
      <w:numFmt w:val="bullet"/>
      <w:lvlText w:val="•"/>
      <w:lvlJc w:val="left"/>
      <w:pPr>
        <w:tabs>
          <w:tab w:val="num" w:pos="4320"/>
        </w:tabs>
        <w:ind w:left="4320" w:hanging="360"/>
      </w:pPr>
      <w:rPr>
        <w:rFonts w:ascii="Arial" w:hAnsi="Arial" w:hint="default"/>
      </w:rPr>
    </w:lvl>
    <w:lvl w:ilvl="6" w:tplc="CE5EA690" w:tentative="1">
      <w:start w:val="1"/>
      <w:numFmt w:val="bullet"/>
      <w:lvlText w:val="•"/>
      <w:lvlJc w:val="left"/>
      <w:pPr>
        <w:tabs>
          <w:tab w:val="num" w:pos="5040"/>
        </w:tabs>
        <w:ind w:left="5040" w:hanging="360"/>
      </w:pPr>
      <w:rPr>
        <w:rFonts w:ascii="Arial" w:hAnsi="Arial" w:hint="default"/>
      </w:rPr>
    </w:lvl>
    <w:lvl w:ilvl="7" w:tplc="50CE42AC" w:tentative="1">
      <w:start w:val="1"/>
      <w:numFmt w:val="bullet"/>
      <w:lvlText w:val="•"/>
      <w:lvlJc w:val="left"/>
      <w:pPr>
        <w:tabs>
          <w:tab w:val="num" w:pos="5760"/>
        </w:tabs>
        <w:ind w:left="5760" w:hanging="360"/>
      </w:pPr>
      <w:rPr>
        <w:rFonts w:ascii="Arial" w:hAnsi="Arial" w:hint="default"/>
      </w:rPr>
    </w:lvl>
    <w:lvl w:ilvl="8" w:tplc="36A0E4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5F4752"/>
    <w:multiLevelType w:val="hybridMultilevel"/>
    <w:tmpl w:val="20CA6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01D83"/>
    <w:multiLevelType w:val="hybridMultilevel"/>
    <w:tmpl w:val="A9E8C3C4"/>
    <w:lvl w:ilvl="0" w:tplc="ABD23680">
      <w:start w:val="1"/>
      <w:numFmt w:val="decimal"/>
      <w:lvlText w:val="%1."/>
      <w:lvlJc w:val="left"/>
      <w:pPr>
        <w:tabs>
          <w:tab w:val="num" w:pos="720"/>
        </w:tabs>
        <w:ind w:left="720" w:hanging="360"/>
      </w:pPr>
    </w:lvl>
    <w:lvl w:ilvl="1" w:tplc="51BAAC3C">
      <w:start w:val="1"/>
      <w:numFmt w:val="decimal"/>
      <w:lvlText w:val="%2."/>
      <w:lvlJc w:val="left"/>
      <w:pPr>
        <w:tabs>
          <w:tab w:val="num" w:pos="1440"/>
        </w:tabs>
        <w:ind w:left="1440" w:hanging="360"/>
      </w:pPr>
    </w:lvl>
    <w:lvl w:ilvl="2" w:tplc="3030F8A8" w:tentative="1">
      <w:start w:val="1"/>
      <w:numFmt w:val="decimal"/>
      <w:lvlText w:val="%3."/>
      <w:lvlJc w:val="left"/>
      <w:pPr>
        <w:tabs>
          <w:tab w:val="num" w:pos="2160"/>
        </w:tabs>
        <w:ind w:left="2160" w:hanging="360"/>
      </w:pPr>
    </w:lvl>
    <w:lvl w:ilvl="3" w:tplc="0EB6BC52" w:tentative="1">
      <w:start w:val="1"/>
      <w:numFmt w:val="decimal"/>
      <w:lvlText w:val="%4."/>
      <w:lvlJc w:val="left"/>
      <w:pPr>
        <w:tabs>
          <w:tab w:val="num" w:pos="2880"/>
        </w:tabs>
        <w:ind w:left="2880" w:hanging="360"/>
      </w:pPr>
    </w:lvl>
    <w:lvl w:ilvl="4" w:tplc="17C68B0C" w:tentative="1">
      <w:start w:val="1"/>
      <w:numFmt w:val="decimal"/>
      <w:lvlText w:val="%5."/>
      <w:lvlJc w:val="left"/>
      <w:pPr>
        <w:tabs>
          <w:tab w:val="num" w:pos="3600"/>
        </w:tabs>
        <w:ind w:left="3600" w:hanging="360"/>
      </w:pPr>
    </w:lvl>
    <w:lvl w:ilvl="5" w:tplc="EC1CA4BA" w:tentative="1">
      <w:start w:val="1"/>
      <w:numFmt w:val="decimal"/>
      <w:lvlText w:val="%6."/>
      <w:lvlJc w:val="left"/>
      <w:pPr>
        <w:tabs>
          <w:tab w:val="num" w:pos="4320"/>
        </w:tabs>
        <w:ind w:left="4320" w:hanging="360"/>
      </w:pPr>
    </w:lvl>
    <w:lvl w:ilvl="6" w:tplc="F928F71E" w:tentative="1">
      <w:start w:val="1"/>
      <w:numFmt w:val="decimal"/>
      <w:lvlText w:val="%7."/>
      <w:lvlJc w:val="left"/>
      <w:pPr>
        <w:tabs>
          <w:tab w:val="num" w:pos="5040"/>
        </w:tabs>
        <w:ind w:left="5040" w:hanging="360"/>
      </w:pPr>
    </w:lvl>
    <w:lvl w:ilvl="7" w:tplc="C3E00C2E" w:tentative="1">
      <w:start w:val="1"/>
      <w:numFmt w:val="decimal"/>
      <w:lvlText w:val="%8."/>
      <w:lvlJc w:val="left"/>
      <w:pPr>
        <w:tabs>
          <w:tab w:val="num" w:pos="5760"/>
        </w:tabs>
        <w:ind w:left="5760" w:hanging="360"/>
      </w:pPr>
    </w:lvl>
    <w:lvl w:ilvl="8" w:tplc="B8C0302A" w:tentative="1">
      <w:start w:val="1"/>
      <w:numFmt w:val="decimal"/>
      <w:lvlText w:val="%9."/>
      <w:lvlJc w:val="left"/>
      <w:pPr>
        <w:tabs>
          <w:tab w:val="num" w:pos="6480"/>
        </w:tabs>
        <w:ind w:left="6480" w:hanging="360"/>
      </w:pPr>
    </w:lvl>
  </w:abstractNum>
  <w:abstractNum w:abstractNumId="4" w15:restartNumberingAfterBreak="0">
    <w:nsid w:val="15867D79"/>
    <w:multiLevelType w:val="hybridMultilevel"/>
    <w:tmpl w:val="AB30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90C15"/>
    <w:multiLevelType w:val="hybridMultilevel"/>
    <w:tmpl w:val="6BE6F5C4"/>
    <w:lvl w:ilvl="0" w:tplc="0C080244">
      <w:start w:val="1"/>
      <w:numFmt w:val="bullet"/>
      <w:lvlText w:val="•"/>
      <w:lvlJc w:val="left"/>
      <w:pPr>
        <w:tabs>
          <w:tab w:val="num" w:pos="720"/>
        </w:tabs>
        <w:ind w:left="720" w:hanging="360"/>
      </w:pPr>
      <w:rPr>
        <w:rFonts w:ascii="Arial" w:hAnsi="Arial" w:hint="default"/>
      </w:rPr>
    </w:lvl>
    <w:lvl w:ilvl="1" w:tplc="57665BC8">
      <w:start w:val="1"/>
      <w:numFmt w:val="bullet"/>
      <w:lvlText w:val="•"/>
      <w:lvlJc w:val="left"/>
      <w:pPr>
        <w:tabs>
          <w:tab w:val="num" w:pos="1440"/>
        </w:tabs>
        <w:ind w:left="1440" w:hanging="360"/>
      </w:pPr>
      <w:rPr>
        <w:rFonts w:ascii="Arial" w:hAnsi="Arial" w:hint="default"/>
      </w:rPr>
    </w:lvl>
    <w:lvl w:ilvl="2" w:tplc="6498AB56" w:tentative="1">
      <w:start w:val="1"/>
      <w:numFmt w:val="bullet"/>
      <w:lvlText w:val="•"/>
      <w:lvlJc w:val="left"/>
      <w:pPr>
        <w:tabs>
          <w:tab w:val="num" w:pos="2160"/>
        </w:tabs>
        <w:ind w:left="2160" w:hanging="360"/>
      </w:pPr>
      <w:rPr>
        <w:rFonts w:ascii="Arial" w:hAnsi="Arial" w:hint="default"/>
      </w:rPr>
    </w:lvl>
    <w:lvl w:ilvl="3" w:tplc="A01CCF14" w:tentative="1">
      <w:start w:val="1"/>
      <w:numFmt w:val="bullet"/>
      <w:lvlText w:val="•"/>
      <w:lvlJc w:val="left"/>
      <w:pPr>
        <w:tabs>
          <w:tab w:val="num" w:pos="2880"/>
        </w:tabs>
        <w:ind w:left="2880" w:hanging="360"/>
      </w:pPr>
      <w:rPr>
        <w:rFonts w:ascii="Arial" w:hAnsi="Arial" w:hint="default"/>
      </w:rPr>
    </w:lvl>
    <w:lvl w:ilvl="4" w:tplc="CB24AC48" w:tentative="1">
      <w:start w:val="1"/>
      <w:numFmt w:val="bullet"/>
      <w:lvlText w:val="•"/>
      <w:lvlJc w:val="left"/>
      <w:pPr>
        <w:tabs>
          <w:tab w:val="num" w:pos="3600"/>
        </w:tabs>
        <w:ind w:left="3600" w:hanging="360"/>
      </w:pPr>
      <w:rPr>
        <w:rFonts w:ascii="Arial" w:hAnsi="Arial" w:hint="default"/>
      </w:rPr>
    </w:lvl>
    <w:lvl w:ilvl="5" w:tplc="EFDECC80" w:tentative="1">
      <w:start w:val="1"/>
      <w:numFmt w:val="bullet"/>
      <w:lvlText w:val="•"/>
      <w:lvlJc w:val="left"/>
      <w:pPr>
        <w:tabs>
          <w:tab w:val="num" w:pos="4320"/>
        </w:tabs>
        <w:ind w:left="4320" w:hanging="360"/>
      </w:pPr>
      <w:rPr>
        <w:rFonts w:ascii="Arial" w:hAnsi="Arial" w:hint="default"/>
      </w:rPr>
    </w:lvl>
    <w:lvl w:ilvl="6" w:tplc="0588B158" w:tentative="1">
      <w:start w:val="1"/>
      <w:numFmt w:val="bullet"/>
      <w:lvlText w:val="•"/>
      <w:lvlJc w:val="left"/>
      <w:pPr>
        <w:tabs>
          <w:tab w:val="num" w:pos="5040"/>
        </w:tabs>
        <w:ind w:left="5040" w:hanging="360"/>
      </w:pPr>
      <w:rPr>
        <w:rFonts w:ascii="Arial" w:hAnsi="Arial" w:hint="default"/>
      </w:rPr>
    </w:lvl>
    <w:lvl w:ilvl="7" w:tplc="0C5EE3AE" w:tentative="1">
      <w:start w:val="1"/>
      <w:numFmt w:val="bullet"/>
      <w:lvlText w:val="•"/>
      <w:lvlJc w:val="left"/>
      <w:pPr>
        <w:tabs>
          <w:tab w:val="num" w:pos="5760"/>
        </w:tabs>
        <w:ind w:left="5760" w:hanging="360"/>
      </w:pPr>
      <w:rPr>
        <w:rFonts w:ascii="Arial" w:hAnsi="Arial" w:hint="default"/>
      </w:rPr>
    </w:lvl>
    <w:lvl w:ilvl="8" w:tplc="0C36BD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0435B7"/>
    <w:multiLevelType w:val="hybridMultilevel"/>
    <w:tmpl w:val="DBCE0F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7D2FF4"/>
    <w:multiLevelType w:val="hybridMultilevel"/>
    <w:tmpl w:val="CFCC5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BE69FF"/>
    <w:multiLevelType w:val="hybridMultilevel"/>
    <w:tmpl w:val="70AC019C"/>
    <w:lvl w:ilvl="0" w:tplc="19F8AE76">
      <w:start w:val="1"/>
      <w:numFmt w:val="bullet"/>
      <w:lvlText w:val="•"/>
      <w:lvlJc w:val="left"/>
      <w:pPr>
        <w:tabs>
          <w:tab w:val="num" w:pos="720"/>
        </w:tabs>
        <w:ind w:left="720" w:hanging="360"/>
      </w:pPr>
      <w:rPr>
        <w:rFonts w:ascii="Arial" w:hAnsi="Arial" w:hint="default"/>
      </w:rPr>
    </w:lvl>
    <w:lvl w:ilvl="1" w:tplc="9286AEBC">
      <w:start w:val="1"/>
      <w:numFmt w:val="bullet"/>
      <w:lvlText w:val="•"/>
      <w:lvlJc w:val="left"/>
      <w:pPr>
        <w:tabs>
          <w:tab w:val="num" w:pos="1440"/>
        </w:tabs>
        <w:ind w:left="1440" w:hanging="360"/>
      </w:pPr>
      <w:rPr>
        <w:rFonts w:ascii="Arial" w:hAnsi="Arial" w:hint="default"/>
      </w:rPr>
    </w:lvl>
    <w:lvl w:ilvl="2" w:tplc="0186BBF2" w:tentative="1">
      <w:start w:val="1"/>
      <w:numFmt w:val="bullet"/>
      <w:lvlText w:val="•"/>
      <w:lvlJc w:val="left"/>
      <w:pPr>
        <w:tabs>
          <w:tab w:val="num" w:pos="2160"/>
        </w:tabs>
        <w:ind w:left="2160" w:hanging="360"/>
      </w:pPr>
      <w:rPr>
        <w:rFonts w:ascii="Arial" w:hAnsi="Arial" w:hint="default"/>
      </w:rPr>
    </w:lvl>
    <w:lvl w:ilvl="3" w:tplc="D5A82406" w:tentative="1">
      <w:start w:val="1"/>
      <w:numFmt w:val="bullet"/>
      <w:lvlText w:val="•"/>
      <w:lvlJc w:val="left"/>
      <w:pPr>
        <w:tabs>
          <w:tab w:val="num" w:pos="2880"/>
        </w:tabs>
        <w:ind w:left="2880" w:hanging="360"/>
      </w:pPr>
      <w:rPr>
        <w:rFonts w:ascii="Arial" w:hAnsi="Arial" w:hint="default"/>
      </w:rPr>
    </w:lvl>
    <w:lvl w:ilvl="4" w:tplc="6E646998" w:tentative="1">
      <w:start w:val="1"/>
      <w:numFmt w:val="bullet"/>
      <w:lvlText w:val="•"/>
      <w:lvlJc w:val="left"/>
      <w:pPr>
        <w:tabs>
          <w:tab w:val="num" w:pos="3600"/>
        </w:tabs>
        <w:ind w:left="3600" w:hanging="360"/>
      </w:pPr>
      <w:rPr>
        <w:rFonts w:ascii="Arial" w:hAnsi="Arial" w:hint="default"/>
      </w:rPr>
    </w:lvl>
    <w:lvl w:ilvl="5" w:tplc="4776F31E" w:tentative="1">
      <w:start w:val="1"/>
      <w:numFmt w:val="bullet"/>
      <w:lvlText w:val="•"/>
      <w:lvlJc w:val="left"/>
      <w:pPr>
        <w:tabs>
          <w:tab w:val="num" w:pos="4320"/>
        </w:tabs>
        <w:ind w:left="4320" w:hanging="360"/>
      </w:pPr>
      <w:rPr>
        <w:rFonts w:ascii="Arial" w:hAnsi="Arial" w:hint="default"/>
      </w:rPr>
    </w:lvl>
    <w:lvl w:ilvl="6" w:tplc="6CD0C594" w:tentative="1">
      <w:start w:val="1"/>
      <w:numFmt w:val="bullet"/>
      <w:lvlText w:val="•"/>
      <w:lvlJc w:val="left"/>
      <w:pPr>
        <w:tabs>
          <w:tab w:val="num" w:pos="5040"/>
        </w:tabs>
        <w:ind w:left="5040" w:hanging="360"/>
      </w:pPr>
      <w:rPr>
        <w:rFonts w:ascii="Arial" w:hAnsi="Arial" w:hint="default"/>
      </w:rPr>
    </w:lvl>
    <w:lvl w:ilvl="7" w:tplc="3586DC32" w:tentative="1">
      <w:start w:val="1"/>
      <w:numFmt w:val="bullet"/>
      <w:lvlText w:val="•"/>
      <w:lvlJc w:val="left"/>
      <w:pPr>
        <w:tabs>
          <w:tab w:val="num" w:pos="5760"/>
        </w:tabs>
        <w:ind w:left="5760" w:hanging="360"/>
      </w:pPr>
      <w:rPr>
        <w:rFonts w:ascii="Arial" w:hAnsi="Arial" w:hint="default"/>
      </w:rPr>
    </w:lvl>
    <w:lvl w:ilvl="8" w:tplc="F40064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C0062C"/>
    <w:multiLevelType w:val="hybridMultilevel"/>
    <w:tmpl w:val="04C69C28"/>
    <w:lvl w:ilvl="0" w:tplc="1932FD8A">
      <w:start w:val="1"/>
      <w:numFmt w:val="bullet"/>
      <w:lvlText w:val="•"/>
      <w:lvlJc w:val="left"/>
      <w:pPr>
        <w:tabs>
          <w:tab w:val="num" w:pos="720"/>
        </w:tabs>
        <w:ind w:left="720" w:hanging="360"/>
      </w:pPr>
      <w:rPr>
        <w:rFonts w:ascii="Arial" w:hAnsi="Arial" w:hint="default"/>
      </w:rPr>
    </w:lvl>
    <w:lvl w:ilvl="1" w:tplc="328CA3C4" w:tentative="1">
      <w:start w:val="1"/>
      <w:numFmt w:val="bullet"/>
      <w:lvlText w:val="•"/>
      <w:lvlJc w:val="left"/>
      <w:pPr>
        <w:tabs>
          <w:tab w:val="num" w:pos="1440"/>
        </w:tabs>
        <w:ind w:left="1440" w:hanging="360"/>
      </w:pPr>
      <w:rPr>
        <w:rFonts w:ascii="Arial" w:hAnsi="Arial" w:hint="default"/>
      </w:rPr>
    </w:lvl>
    <w:lvl w:ilvl="2" w:tplc="23F86AD8" w:tentative="1">
      <w:start w:val="1"/>
      <w:numFmt w:val="bullet"/>
      <w:lvlText w:val="•"/>
      <w:lvlJc w:val="left"/>
      <w:pPr>
        <w:tabs>
          <w:tab w:val="num" w:pos="2160"/>
        </w:tabs>
        <w:ind w:left="2160" w:hanging="360"/>
      </w:pPr>
      <w:rPr>
        <w:rFonts w:ascii="Arial" w:hAnsi="Arial" w:hint="default"/>
      </w:rPr>
    </w:lvl>
    <w:lvl w:ilvl="3" w:tplc="606C695C" w:tentative="1">
      <w:start w:val="1"/>
      <w:numFmt w:val="bullet"/>
      <w:lvlText w:val="•"/>
      <w:lvlJc w:val="left"/>
      <w:pPr>
        <w:tabs>
          <w:tab w:val="num" w:pos="2880"/>
        </w:tabs>
        <w:ind w:left="2880" w:hanging="360"/>
      </w:pPr>
      <w:rPr>
        <w:rFonts w:ascii="Arial" w:hAnsi="Arial" w:hint="default"/>
      </w:rPr>
    </w:lvl>
    <w:lvl w:ilvl="4" w:tplc="8B9A2760" w:tentative="1">
      <w:start w:val="1"/>
      <w:numFmt w:val="bullet"/>
      <w:lvlText w:val="•"/>
      <w:lvlJc w:val="left"/>
      <w:pPr>
        <w:tabs>
          <w:tab w:val="num" w:pos="3600"/>
        </w:tabs>
        <w:ind w:left="3600" w:hanging="360"/>
      </w:pPr>
      <w:rPr>
        <w:rFonts w:ascii="Arial" w:hAnsi="Arial" w:hint="default"/>
      </w:rPr>
    </w:lvl>
    <w:lvl w:ilvl="5" w:tplc="03EE319C" w:tentative="1">
      <w:start w:val="1"/>
      <w:numFmt w:val="bullet"/>
      <w:lvlText w:val="•"/>
      <w:lvlJc w:val="left"/>
      <w:pPr>
        <w:tabs>
          <w:tab w:val="num" w:pos="4320"/>
        </w:tabs>
        <w:ind w:left="4320" w:hanging="360"/>
      </w:pPr>
      <w:rPr>
        <w:rFonts w:ascii="Arial" w:hAnsi="Arial" w:hint="default"/>
      </w:rPr>
    </w:lvl>
    <w:lvl w:ilvl="6" w:tplc="BEA0A374" w:tentative="1">
      <w:start w:val="1"/>
      <w:numFmt w:val="bullet"/>
      <w:lvlText w:val="•"/>
      <w:lvlJc w:val="left"/>
      <w:pPr>
        <w:tabs>
          <w:tab w:val="num" w:pos="5040"/>
        </w:tabs>
        <w:ind w:left="5040" w:hanging="360"/>
      </w:pPr>
      <w:rPr>
        <w:rFonts w:ascii="Arial" w:hAnsi="Arial" w:hint="default"/>
      </w:rPr>
    </w:lvl>
    <w:lvl w:ilvl="7" w:tplc="30C09E02" w:tentative="1">
      <w:start w:val="1"/>
      <w:numFmt w:val="bullet"/>
      <w:lvlText w:val="•"/>
      <w:lvlJc w:val="left"/>
      <w:pPr>
        <w:tabs>
          <w:tab w:val="num" w:pos="5760"/>
        </w:tabs>
        <w:ind w:left="5760" w:hanging="360"/>
      </w:pPr>
      <w:rPr>
        <w:rFonts w:ascii="Arial" w:hAnsi="Arial" w:hint="default"/>
      </w:rPr>
    </w:lvl>
    <w:lvl w:ilvl="8" w:tplc="290AB9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334803"/>
    <w:multiLevelType w:val="hybridMultilevel"/>
    <w:tmpl w:val="A38A4F28"/>
    <w:lvl w:ilvl="0" w:tplc="32CE91EE">
      <w:start w:val="1"/>
      <w:numFmt w:val="bullet"/>
      <w:lvlText w:val="•"/>
      <w:lvlJc w:val="left"/>
      <w:pPr>
        <w:tabs>
          <w:tab w:val="num" w:pos="720"/>
        </w:tabs>
        <w:ind w:left="720" w:hanging="360"/>
      </w:pPr>
      <w:rPr>
        <w:rFonts w:ascii="Arial" w:hAnsi="Arial" w:hint="default"/>
      </w:rPr>
    </w:lvl>
    <w:lvl w:ilvl="1" w:tplc="FE3E4968">
      <w:start w:val="1"/>
      <w:numFmt w:val="bullet"/>
      <w:lvlText w:val="•"/>
      <w:lvlJc w:val="left"/>
      <w:pPr>
        <w:tabs>
          <w:tab w:val="num" w:pos="1440"/>
        </w:tabs>
        <w:ind w:left="1440" w:hanging="360"/>
      </w:pPr>
      <w:rPr>
        <w:rFonts w:ascii="Arial" w:hAnsi="Arial" w:hint="default"/>
      </w:rPr>
    </w:lvl>
    <w:lvl w:ilvl="2" w:tplc="82020760" w:tentative="1">
      <w:start w:val="1"/>
      <w:numFmt w:val="bullet"/>
      <w:lvlText w:val="•"/>
      <w:lvlJc w:val="left"/>
      <w:pPr>
        <w:tabs>
          <w:tab w:val="num" w:pos="2160"/>
        </w:tabs>
        <w:ind w:left="2160" w:hanging="360"/>
      </w:pPr>
      <w:rPr>
        <w:rFonts w:ascii="Arial" w:hAnsi="Arial" w:hint="default"/>
      </w:rPr>
    </w:lvl>
    <w:lvl w:ilvl="3" w:tplc="40EC04E2" w:tentative="1">
      <w:start w:val="1"/>
      <w:numFmt w:val="bullet"/>
      <w:lvlText w:val="•"/>
      <w:lvlJc w:val="left"/>
      <w:pPr>
        <w:tabs>
          <w:tab w:val="num" w:pos="2880"/>
        </w:tabs>
        <w:ind w:left="2880" w:hanging="360"/>
      </w:pPr>
      <w:rPr>
        <w:rFonts w:ascii="Arial" w:hAnsi="Arial" w:hint="default"/>
      </w:rPr>
    </w:lvl>
    <w:lvl w:ilvl="4" w:tplc="D0D628CE" w:tentative="1">
      <w:start w:val="1"/>
      <w:numFmt w:val="bullet"/>
      <w:lvlText w:val="•"/>
      <w:lvlJc w:val="left"/>
      <w:pPr>
        <w:tabs>
          <w:tab w:val="num" w:pos="3600"/>
        </w:tabs>
        <w:ind w:left="3600" w:hanging="360"/>
      </w:pPr>
      <w:rPr>
        <w:rFonts w:ascii="Arial" w:hAnsi="Arial" w:hint="default"/>
      </w:rPr>
    </w:lvl>
    <w:lvl w:ilvl="5" w:tplc="AD484A12" w:tentative="1">
      <w:start w:val="1"/>
      <w:numFmt w:val="bullet"/>
      <w:lvlText w:val="•"/>
      <w:lvlJc w:val="left"/>
      <w:pPr>
        <w:tabs>
          <w:tab w:val="num" w:pos="4320"/>
        </w:tabs>
        <w:ind w:left="4320" w:hanging="360"/>
      </w:pPr>
      <w:rPr>
        <w:rFonts w:ascii="Arial" w:hAnsi="Arial" w:hint="default"/>
      </w:rPr>
    </w:lvl>
    <w:lvl w:ilvl="6" w:tplc="FDDEDD92" w:tentative="1">
      <w:start w:val="1"/>
      <w:numFmt w:val="bullet"/>
      <w:lvlText w:val="•"/>
      <w:lvlJc w:val="left"/>
      <w:pPr>
        <w:tabs>
          <w:tab w:val="num" w:pos="5040"/>
        </w:tabs>
        <w:ind w:left="5040" w:hanging="360"/>
      </w:pPr>
      <w:rPr>
        <w:rFonts w:ascii="Arial" w:hAnsi="Arial" w:hint="default"/>
      </w:rPr>
    </w:lvl>
    <w:lvl w:ilvl="7" w:tplc="DE6A37A2" w:tentative="1">
      <w:start w:val="1"/>
      <w:numFmt w:val="bullet"/>
      <w:lvlText w:val="•"/>
      <w:lvlJc w:val="left"/>
      <w:pPr>
        <w:tabs>
          <w:tab w:val="num" w:pos="5760"/>
        </w:tabs>
        <w:ind w:left="5760" w:hanging="360"/>
      </w:pPr>
      <w:rPr>
        <w:rFonts w:ascii="Arial" w:hAnsi="Arial" w:hint="default"/>
      </w:rPr>
    </w:lvl>
    <w:lvl w:ilvl="8" w:tplc="94FAAF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A90138"/>
    <w:multiLevelType w:val="hybridMultilevel"/>
    <w:tmpl w:val="E1FCFC58"/>
    <w:lvl w:ilvl="0" w:tplc="64E2C5E2">
      <w:start w:val="1"/>
      <w:numFmt w:val="decimal"/>
      <w:lvlText w:val="%1."/>
      <w:lvlJc w:val="left"/>
      <w:pPr>
        <w:tabs>
          <w:tab w:val="num" w:pos="720"/>
        </w:tabs>
        <w:ind w:left="720" w:hanging="360"/>
      </w:pPr>
    </w:lvl>
    <w:lvl w:ilvl="1" w:tplc="074AFE12">
      <w:start w:val="1"/>
      <w:numFmt w:val="decimal"/>
      <w:lvlText w:val="%2."/>
      <w:lvlJc w:val="left"/>
      <w:pPr>
        <w:tabs>
          <w:tab w:val="num" w:pos="1440"/>
        </w:tabs>
        <w:ind w:left="1440" w:hanging="360"/>
      </w:pPr>
    </w:lvl>
    <w:lvl w:ilvl="2" w:tplc="7C1CB8C6" w:tentative="1">
      <w:start w:val="1"/>
      <w:numFmt w:val="decimal"/>
      <w:lvlText w:val="%3."/>
      <w:lvlJc w:val="left"/>
      <w:pPr>
        <w:tabs>
          <w:tab w:val="num" w:pos="2160"/>
        </w:tabs>
        <w:ind w:left="2160" w:hanging="360"/>
      </w:pPr>
    </w:lvl>
    <w:lvl w:ilvl="3" w:tplc="05027274" w:tentative="1">
      <w:start w:val="1"/>
      <w:numFmt w:val="decimal"/>
      <w:lvlText w:val="%4."/>
      <w:lvlJc w:val="left"/>
      <w:pPr>
        <w:tabs>
          <w:tab w:val="num" w:pos="2880"/>
        </w:tabs>
        <w:ind w:left="2880" w:hanging="360"/>
      </w:pPr>
    </w:lvl>
    <w:lvl w:ilvl="4" w:tplc="5C2428DA" w:tentative="1">
      <w:start w:val="1"/>
      <w:numFmt w:val="decimal"/>
      <w:lvlText w:val="%5."/>
      <w:lvlJc w:val="left"/>
      <w:pPr>
        <w:tabs>
          <w:tab w:val="num" w:pos="3600"/>
        </w:tabs>
        <w:ind w:left="3600" w:hanging="360"/>
      </w:pPr>
    </w:lvl>
    <w:lvl w:ilvl="5" w:tplc="7FB4AE14" w:tentative="1">
      <w:start w:val="1"/>
      <w:numFmt w:val="decimal"/>
      <w:lvlText w:val="%6."/>
      <w:lvlJc w:val="left"/>
      <w:pPr>
        <w:tabs>
          <w:tab w:val="num" w:pos="4320"/>
        </w:tabs>
        <w:ind w:left="4320" w:hanging="360"/>
      </w:pPr>
    </w:lvl>
    <w:lvl w:ilvl="6" w:tplc="E9C85DEA" w:tentative="1">
      <w:start w:val="1"/>
      <w:numFmt w:val="decimal"/>
      <w:lvlText w:val="%7."/>
      <w:lvlJc w:val="left"/>
      <w:pPr>
        <w:tabs>
          <w:tab w:val="num" w:pos="5040"/>
        </w:tabs>
        <w:ind w:left="5040" w:hanging="360"/>
      </w:pPr>
    </w:lvl>
    <w:lvl w:ilvl="7" w:tplc="6A3A9FA2" w:tentative="1">
      <w:start w:val="1"/>
      <w:numFmt w:val="decimal"/>
      <w:lvlText w:val="%8."/>
      <w:lvlJc w:val="left"/>
      <w:pPr>
        <w:tabs>
          <w:tab w:val="num" w:pos="5760"/>
        </w:tabs>
        <w:ind w:left="5760" w:hanging="360"/>
      </w:pPr>
    </w:lvl>
    <w:lvl w:ilvl="8" w:tplc="B574B3DC" w:tentative="1">
      <w:start w:val="1"/>
      <w:numFmt w:val="decimal"/>
      <w:lvlText w:val="%9."/>
      <w:lvlJc w:val="left"/>
      <w:pPr>
        <w:tabs>
          <w:tab w:val="num" w:pos="6480"/>
        </w:tabs>
        <w:ind w:left="6480" w:hanging="360"/>
      </w:pPr>
    </w:lvl>
  </w:abstractNum>
  <w:abstractNum w:abstractNumId="12" w15:restartNumberingAfterBreak="0">
    <w:nsid w:val="5BCD0380"/>
    <w:multiLevelType w:val="hybridMultilevel"/>
    <w:tmpl w:val="0CA8D6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445728D"/>
    <w:multiLevelType w:val="hybridMultilevel"/>
    <w:tmpl w:val="CBCA95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EC5E98"/>
    <w:multiLevelType w:val="hybridMultilevel"/>
    <w:tmpl w:val="7662FA0C"/>
    <w:lvl w:ilvl="0" w:tplc="5FBAC548">
      <w:start w:val="1"/>
      <w:numFmt w:val="bullet"/>
      <w:lvlText w:val="•"/>
      <w:lvlJc w:val="left"/>
      <w:pPr>
        <w:tabs>
          <w:tab w:val="num" w:pos="720"/>
        </w:tabs>
        <w:ind w:left="720" w:hanging="360"/>
      </w:pPr>
      <w:rPr>
        <w:rFonts w:ascii="Arial" w:hAnsi="Arial" w:hint="default"/>
      </w:rPr>
    </w:lvl>
    <w:lvl w:ilvl="1" w:tplc="F27407F6">
      <w:start w:val="1"/>
      <w:numFmt w:val="bullet"/>
      <w:lvlText w:val="•"/>
      <w:lvlJc w:val="left"/>
      <w:pPr>
        <w:tabs>
          <w:tab w:val="num" w:pos="1440"/>
        </w:tabs>
        <w:ind w:left="1440" w:hanging="360"/>
      </w:pPr>
      <w:rPr>
        <w:rFonts w:ascii="Arial" w:hAnsi="Arial" w:hint="default"/>
      </w:rPr>
    </w:lvl>
    <w:lvl w:ilvl="2" w:tplc="E15C2D7C" w:tentative="1">
      <w:start w:val="1"/>
      <w:numFmt w:val="bullet"/>
      <w:lvlText w:val="•"/>
      <w:lvlJc w:val="left"/>
      <w:pPr>
        <w:tabs>
          <w:tab w:val="num" w:pos="2160"/>
        </w:tabs>
        <w:ind w:left="2160" w:hanging="360"/>
      </w:pPr>
      <w:rPr>
        <w:rFonts w:ascii="Arial" w:hAnsi="Arial" w:hint="default"/>
      </w:rPr>
    </w:lvl>
    <w:lvl w:ilvl="3" w:tplc="7884F022" w:tentative="1">
      <w:start w:val="1"/>
      <w:numFmt w:val="bullet"/>
      <w:lvlText w:val="•"/>
      <w:lvlJc w:val="left"/>
      <w:pPr>
        <w:tabs>
          <w:tab w:val="num" w:pos="2880"/>
        </w:tabs>
        <w:ind w:left="2880" w:hanging="360"/>
      </w:pPr>
      <w:rPr>
        <w:rFonts w:ascii="Arial" w:hAnsi="Arial" w:hint="default"/>
      </w:rPr>
    </w:lvl>
    <w:lvl w:ilvl="4" w:tplc="D000206C" w:tentative="1">
      <w:start w:val="1"/>
      <w:numFmt w:val="bullet"/>
      <w:lvlText w:val="•"/>
      <w:lvlJc w:val="left"/>
      <w:pPr>
        <w:tabs>
          <w:tab w:val="num" w:pos="3600"/>
        </w:tabs>
        <w:ind w:left="3600" w:hanging="360"/>
      </w:pPr>
      <w:rPr>
        <w:rFonts w:ascii="Arial" w:hAnsi="Arial" w:hint="default"/>
      </w:rPr>
    </w:lvl>
    <w:lvl w:ilvl="5" w:tplc="49C8E11C" w:tentative="1">
      <w:start w:val="1"/>
      <w:numFmt w:val="bullet"/>
      <w:lvlText w:val="•"/>
      <w:lvlJc w:val="left"/>
      <w:pPr>
        <w:tabs>
          <w:tab w:val="num" w:pos="4320"/>
        </w:tabs>
        <w:ind w:left="4320" w:hanging="360"/>
      </w:pPr>
      <w:rPr>
        <w:rFonts w:ascii="Arial" w:hAnsi="Arial" w:hint="default"/>
      </w:rPr>
    </w:lvl>
    <w:lvl w:ilvl="6" w:tplc="9A147A68" w:tentative="1">
      <w:start w:val="1"/>
      <w:numFmt w:val="bullet"/>
      <w:lvlText w:val="•"/>
      <w:lvlJc w:val="left"/>
      <w:pPr>
        <w:tabs>
          <w:tab w:val="num" w:pos="5040"/>
        </w:tabs>
        <w:ind w:left="5040" w:hanging="360"/>
      </w:pPr>
      <w:rPr>
        <w:rFonts w:ascii="Arial" w:hAnsi="Arial" w:hint="default"/>
      </w:rPr>
    </w:lvl>
    <w:lvl w:ilvl="7" w:tplc="4558CD0E" w:tentative="1">
      <w:start w:val="1"/>
      <w:numFmt w:val="bullet"/>
      <w:lvlText w:val="•"/>
      <w:lvlJc w:val="left"/>
      <w:pPr>
        <w:tabs>
          <w:tab w:val="num" w:pos="5760"/>
        </w:tabs>
        <w:ind w:left="5760" w:hanging="360"/>
      </w:pPr>
      <w:rPr>
        <w:rFonts w:ascii="Arial" w:hAnsi="Arial" w:hint="default"/>
      </w:rPr>
    </w:lvl>
    <w:lvl w:ilvl="8" w:tplc="2C02BD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19162E"/>
    <w:multiLevelType w:val="hybridMultilevel"/>
    <w:tmpl w:val="0B4CB2FE"/>
    <w:lvl w:ilvl="0" w:tplc="28EC2C86">
      <w:start w:val="1"/>
      <w:numFmt w:val="bullet"/>
      <w:lvlText w:val="•"/>
      <w:lvlJc w:val="left"/>
      <w:pPr>
        <w:tabs>
          <w:tab w:val="num" w:pos="720"/>
        </w:tabs>
        <w:ind w:left="720" w:hanging="360"/>
      </w:pPr>
      <w:rPr>
        <w:rFonts w:ascii="Arial" w:hAnsi="Arial" w:hint="default"/>
      </w:rPr>
    </w:lvl>
    <w:lvl w:ilvl="1" w:tplc="7F0AFECC">
      <w:start w:val="1502"/>
      <w:numFmt w:val="bullet"/>
      <w:lvlText w:val="–"/>
      <w:lvlJc w:val="left"/>
      <w:pPr>
        <w:tabs>
          <w:tab w:val="num" w:pos="1440"/>
        </w:tabs>
        <w:ind w:left="1440" w:hanging="360"/>
      </w:pPr>
      <w:rPr>
        <w:rFonts w:ascii="Arial" w:hAnsi="Arial" w:hint="default"/>
      </w:rPr>
    </w:lvl>
    <w:lvl w:ilvl="2" w:tplc="9D3A3AB2" w:tentative="1">
      <w:start w:val="1"/>
      <w:numFmt w:val="bullet"/>
      <w:lvlText w:val="•"/>
      <w:lvlJc w:val="left"/>
      <w:pPr>
        <w:tabs>
          <w:tab w:val="num" w:pos="2160"/>
        </w:tabs>
        <w:ind w:left="2160" w:hanging="360"/>
      </w:pPr>
      <w:rPr>
        <w:rFonts w:ascii="Arial" w:hAnsi="Arial" w:hint="default"/>
      </w:rPr>
    </w:lvl>
    <w:lvl w:ilvl="3" w:tplc="240E8BD2" w:tentative="1">
      <w:start w:val="1"/>
      <w:numFmt w:val="bullet"/>
      <w:lvlText w:val="•"/>
      <w:lvlJc w:val="left"/>
      <w:pPr>
        <w:tabs>
          <w:tab w:val="num" w:pos="2880"/>
        </w:tabs>
        <w:ind w:left="2880" w:hanging="360"/>
      </w:pPr>
      <w:rPr>
        <w:rFonts w:ascii="Arial" w:hAnsi="Arial" w:hint="default"/>
      </w:rPr>
    </w:lvl>
    <w:lvl w:ilvl="4" w:tplc="83A00266" w:tentative="1">
      <w:start w:val="1"/>
      <w:numFmt w:val="bullet"/>
      <w:lvlText w:val="•"/>
      <w:lvlJc w:val="left"/>
      <w:pPr>
        <w:tabs>
          <w:tab w:val="num" w:pos="3600"/>
        </w:tabs>
        <w:ind w:left="3600" w:hanging="360"/>
      </w:pPr>
      <w:rPr>
        <w:rFonts w:ascii="Arial" w:hAnsi="Arial" w:hint="default"/>
      </w:rPr>
    </w:lvl>
    <w:lvl w:ilvl="5" w:tplc="5592478C" w:tentative="1">
      <w:start w:val="1"/>
      <w:numFmt w:val="bullet"/>
      <w:lvlText w:val="•"/>
      <w:lvlJc w:val="left"/>
      <w:pPr>
        <w:tabs>
          <w:tab w:val="num" w:pos="4320"/>
        </w:tabs>
        <w:ind w:left="4320" w:hanging="360"/>
      </w:pPr>
      <w:rPr>
        <w:rFonts w:ascii="Arial" w:hAnsi="Arial" w:hint="default"/>
      </w:rPr>
    </w:lvl>
    <w:lvl w:ilvl="6" w:tplc="36001438" w:tentative="1">
      <w:start w:val="1"/>
      <w:numFmt w:val="bullet"/>
      <w:lvlText w:val="•"/>
      <w:lvlJc w:val="left"/>
      <w:pPr>
        <w:tabs>
          <w:tab w:val="num" w:pos="5040"/>
        </w:tabs>
        <w:ind w:left="5040" w:hanging="360"/>
      </w:pPr>
      <w:rPr>
        <w:rFonts w:ascii="Arial" w:hAnsi="Arial" w:hint="default"/>
      </w:rPr>
    </w:lvl>
    <w:lvl w:ilvl="7" w:tplc="ECECB7DC" w:tentative="1">
      <w:start w:val="1"/>
      <w:numFmt w:val="bullet"/>
      <w:lvlText w:val="•"/>
      <w:lvlJc w:val="left"/>
      <w:pPr>
        <w:tabs>
          <w:tab w:val="num" w:pos="5760"/>
        </w:tabs>
        <w:ind w:left="5760" w:hanging="360"/>
      </w:pPr>
      <w:rPr>
        <w:rFonts w:ascii="Arial" w:hAnsi="Arial" w:hint="default"/>
      </w:rPr>
    </w:lvl>
    <w:lvl w:ilvl="8" w:tplc="2ABE21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F03784"/>
    <w:multiLevelType w:val="hybridMultilevel"/>
    <w:tmpl w:val="067077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6852E08"/>
    <w:multiLevelType w:val="hybridMultilevel"/>
    <w:tmpl w:val="68FAA8A8"/>
    <w:lvl w:ilvl="0" w:tplc="9F8A1BAE">
      <w:start w:val="1"/>
      <w:numFmt w:val="bullet"/>
      <w:lvlText w:val="•"/>
      <w:lvlJc w:val="left"/>
      <w:pPr>
        <w:tabs>
          <w:tab w:val="num" w:pos="720"/>
        </w:tabs>
        <w:ind w:left="720" w:hanging="360"/>
      </w:pPr>
      <w:rPr>
        <w:rFonts w:ascii="Arial" w:hAnsi="Arial" w:hint="default"/>
      </w:rPr>
    </w:lvl>
    <w:lvl w:ilvl="1" w:tplc="5322AB7E" w:tentative="1">
      <w:start w:val="1"/>
      <w:numFmt w:val="bullet"/>
      <w:lvlText w:val="•"/>
      <w:lvlJc w:val="left"/>
      <w:pPr>
        <w:tabs>
          <w:tab w:val="num" w:pos="1440"/>
        </w:tabs>
        <w:ind w:left="1440" w:hanging="360"/>
      </w:pPr>
      <w:rPr>
        <w:rFonts w:ascii="Arial" w:hAnsi="Arial" w:hint="default"/>
      </w:rPr>
    </w:lvl>
    <w:lvl w:ilvl="2" w:tplc="7A44E018" w:tentative="1">
      <w:start w:val="1"/>
      <w:numFmt w:val="bullet"/>
      <w:lvlText w:val="•"/>
      <w:lvlJc w:val="left"/>
      <w:pPr>
        <w:tabs>
          <w:tab w:val="num" w:pos="2160"/>
        </w:tabs>
        <w:ind w:left="2160" w:hanging="360"/>
      </w:pPr>
      <w:rPr>
        <w:rFonts w:ascii="Arial" w:hAnsi="Arial" w:hint="default"/>
      </w:rPr>
    </w:lvl>
    <w:lvl w:ilvl="3" w:tplc="A538C85A" w:tentative="1">
      <w:start w:val="1"/>
      <w:numFmt w:val="bullet"/>
      <w:lvlText w:val="•"/>
      <w:lvlJc w:val="left"/>
      <w:pPr>
        <w:tabs>
          <w:tab w:val="num" w:pos="2880"/>
        </w:tabs>
        <w:ind w:left="2880" w:hanging="360"/>
      </w:pPr>
      <w:rPr>
        <w:rFonts w:ascii="Arial" w:hAnsi="Arial" w:hint="default"/>
      </w:rPr>
    </w:lvl>
    <w:lvl w:ilvl="4" w:tplc="96F0F05C" w:tentative="1">
      <w:start w:val="1"/>
      <w:numFmt w:val="bullet"/>
      <w:lvlText w:val="•"/>
      <w:lvlJc w:val="left"/>
      <w:pPr>
        <w:tabs>
          <w:tab w:val="num" w:pos="3600"/>
        </w:tabs>
        <w:ind w:left="3600" w:hanging="360"/>
      </w:pPr>
      <w:rPr>
        <w:rFonts w:ascii="Arial" w:hAnsi="Arial" w:hint="default"/>
      </w:rPr>
    </w:lvl>
    <w:lvl w:ilvl="5" w:tplc="A074F570" w:tentative="1">
      <w:start w:val="1"/>
      <w:numFmt w:val="bullet"/>
      <w:lvlText w:val="•"/>
      <w:lvlJc w:val="left"/>
      <w:pPr>
        <w:tabs>
          <w:tab w:val="num" w:pos="4320"/>
        </w:tabs>
        <w:ind w:left="4320" w:hanging="360"/>
      </w:pPr>
      <w:rPr>
        <w:rFonts w:ascii="Arial" w:hAnsi="Arial" w:hint="default"/>
      </w:rPr>
    </w:lvl>
    <w:lvl w:ilvl="6" w:tplc="8DA09EFC" w:tentative="1">
      <w:start w:val="1"/>
      <w:numFmt w:val="bullet"/>
      <w:lvlText w:val="•"/>
      <w:lvlJc w:val="left"/>
      <w:pPr>
        <w:tabs>
          <w:tab w:val="num" w:pos="5040"/>
        </w:tabs>
        <w:ind w:left="5040" w:hanging="360"/>
      </w:pPr>
      <w:rPr>
        <w:rFonts w:ascii="Arial" w:hAnsi="Arial" w:hint="default"/>
      </w:rPr>
    </w:lvl>
    <w:lvl w:ilvl="7" w:tplc="D92AE0DC" w:tentative="1">
      <w:start w:val="1"/>
      <w:numFmt w:val="bullet"/>
      <w:lvlText w:val="•"/>
      <w:lvlJc w:val="left"/>
      <w:pPr>
        <w:tabs>
          <w:tab w:val="num" w:pos="5760"/>
        </w:tabs>
        <w:ind w:left="5760" w:hanging="360"/>
      </w:pPr>
      <w:rPr>
        <w:rFonts w:ascii="Arial" w:hAnsi="Arial" w:hint="default"/>
      </w:rPr>
    </w:lvl>
    <w:lvl w:ilvl="8" w:tplc="00680C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916351"/>
    <w:multiLevelType w:val="hybridMultilevel"/>
    <w:tmpl w:val="B0D8E3B0"/>
    <w:lvl w:ilvl="0" w:tplc="6A8E30E0">
      <w:start w:val="1"/>
      <w:numFmt w:val="bullet"/>
      <w:lvlText w:val="•"/>
      <w:lvlJc w:val="left"/>
      <w:pPr>
        <w:tabs>
          <w:tab w:val="num" w:pos="720"/>
        </w:tabs>
        <w:ind w:left="720" w:hanging="360"/>
      </w:pPr>
      <w:rPr>
        <w:rFonts w:ascii="Arial" w:hAnsi="Arial" w:hint="default"/>
      </w:rPr>
    </w:lvl>
    <w:lvl w:ilvl="1" w:tplc="64F2F254" w:tentative="1">
      <w:start w:val="1"/>
      <w:numFmt w:val="bullet"/>
      <w:lvlText w:val="•"/>
      <w:lvlJc w:val="left"/>
      <w:pPr>
        <w:tabs>
          <w:tab w:val="num" w:pos="1440"/>
        </w:tabs>
        <w:ind w:left="1440" w:hanging="360"/>
      </w:pPr>
      <w:rPr>
        <w:rFonts w:ascii="Arial" w:hAnsi="Arial" w:hint="default"/>
      </w:rPr>
    </w:lvl>
    <w:lvl w:ilvl="2" w:tplc="46B4BFA6" w:tentative="1">
      <w:start w:val="1"/>
      <w:numFmt w:val="bullet"/>
      <w:lvlText w:val="•"/>
      <w:lvlJc w:val="left"/>
      <w:pPr>
        <w:tabs>
          <w:tab w:val="num" w:pos="2160"/>
        </w:tabs>
        <w:ind w:left="2160" w:hanging="360"/>
      </w:pPr>
      <w:rPr>
        <w:rFonts w:ascii="Arial" w:hAnsi="Arial" w:hint="default"/>
      </w:rPr>
    </w:lvl>
    <w:lvl w:ilvl="3" w:tplc="E7C039A2" w:tentative="1">
      <w:start w:val="1"/>
      <w:numFmt w:val="bullet"/>
      <w:lvlText w:val="•"/>
      <w:lvlJc w:val="left"/>
      <w:pPr>
        <w:tabs>
          <w:tab w:val="num" w:pos="2880"/>
        </w:tabs>
        <w:ind w:left="2880" w:hanging="360"/>
      </w:pPr>
      <w:rPr>
        <w:rFonts w:ascii="Arial" w:hAnsi="Arial" w:hint="default"/>
      </w:rPr>
    </w:lvl>
    <w:lvl w:ilvl="4" w:tplc="52004C7E" w:tentative="1">
      <w:start w:val="1"/>
      <w:numFmt w:val="bullet"/>
      <w:lvlText w:val="•"/>
      <w:lvlJc w:val="left"/>
      <w:pPr>
        <w:tabs>
          <w:tab w:val="num" w:pos="3600"/>
        </w:tabs>
        <w:ind w:left="3600" w:hanging="360"/>
      </w:pPr>
      <w:rPr>
        <w:rFonts w:ascii="Arial" w:hAnsi="Arial" w:hint="default"/>
      </w:rPr>
    </w:lvl>
    <w:lvl w:ilvl="5" w:tplc="0926694E" w:tentative="1">
      <w:start w:val="1"/>
      <w:numFmt w:val="bullet"/>
      <w:lvlText w:val="•"/>
      <w:lvlJc w:val="left"/>
      <w:pPr>
        <w:tabs>
          <w:tab w:val="num" w:pos="4320"/>
        </w:tabs>
        <w:ind w:left="4320" w:hanging="360"/>
      </w:pPr>
      <w:rPr>
        <w:rFonts w:ascii="Arial" w:hAnsi="Arial" w:hint="default"/>
      </w:rPr>
    </w:lvl>
    <w:lvl w:ilvl="6" w:tplc="5952137E" w:tentative="1">
      <w:start w:val="1"/>
      <w:numFmt w:val="bullet"/>
      <w:lvlText w:val="•"/>
      <w:lvlJc w:val="left"/>
      <w:pPr>
        <w:tabs>
          <w:tab w:val="num" w:pos="5040"/>
        </w:tabs>
        <w:ind w:left="5040" w:hanging="360"/>
      </w:pPr>
      <w:rPr>
        <w:rFonts w:ascii="Arial" w:hAnsi="Arial" w:hint="default"/>
      </w:rPr>
    </w:lvl>
    <w:lvl w:ilvl="7" w:tplc="25CA231A" w:tentative="1">
      <w:start w:val="1"/>
      <w:numFmt w:val="bullet"/>
      <w:lvlText w:val="•"/>
      <w:lvlJc w:val="left"/>
      <w:pPr>
        <w:tabs>
          <w:tab w:val="num" w:pos="5760"/>
        </w:tabs>
        <w:ind w:left="5760" w:hanging="360"/>
      </w:pPr>
      <w:rPr>
        <w:rFonts w:ascii="Arial" w:hAnsi="Arial" w:hint="default"/>
      </w:rPr>
    </w:lvl>
    <w:lvl w:ilvl="8" w:tplc="085E3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3910E2"/>
    <w:multiLevelType w:val="hybridMultilevel"/>
    <w:tmpl w:val="AA8E7CE2"/>
    <w:lvl w:ilvl="0" w:tplc="4650C08E">
      <w:start w:val="1"/>
      <w:numFmt w:val="bullet"/>
      <w:lvlText w:val="▪"/>
      <w:lvlJc w:val="left"/>
      <w:pPr>
        <w:tabs>
          <w:tab w:val="num" w:pos="720"/>
        </w:tabs>
        <w:ind w:left="720" w:hanging="360"/>
      </w:pPr>
      <w:rPr>
        <w:rFonts w:ascii="Noto Symbol" w:hAnsi="Noto Symbol" w:hint="default"/>
      </w:rPr>
    </w:lvl>
    <w:lvl w:ilvl="1" w:tplc="8A8469BA" w:tentative="1">
      <w:start w:val="1"/>
      <w:numFmt w:val="bullet"/>
      <w:lvlText w:val="▪"/>
      <w:lvlJc w:val="left"/>
      <w:pPr>
        <w:tabs>
          <w:tab w:val="num" w:pos="1440"/>
        </w:tabs>
        <w:ind w:left="1440" w:hanging="360"/>
      </w:pPr>
      <w:rPr>
        <w:rFonts w:ascii="Noto Symbol" w:hAnsi="Noto Symbol" w:hint="default"/>
      </w:rPr>
    </w:lvl>
    <w:lvl w:ilvl="2" w:tplc="758E4D80" w:tentative="1">
      <w:start w:val="1"/>
      <w:numFmt w:val="bullet"/>
      <w:lvlText w:val="▪"/>
      <w:lvlJc w:val="left"/>
      <w:pPr>
        <w:tabs>
          <w:tab w:val="num" w:pos="2160"/>
        </w:tabs>
        <w:ind w:left="2160" w:hanging="360"/>
      </w:pPr>
      <w:rPr>
        <w:rFonts w:ascii="Noto Symbol" w:hAnsi="Noto Symbol" w:hint="default"/>
      </w:rPr>
    </w:lvl>
    <w:lvl w:ilvl="3" w:tplc="AB521D60" w:tentative="1">
      <w:start w:val="1"/>
      <w:numFmt w:val="bullet"/>
      <w:lvlText w:val="▪"/>
      <w:lvlJc w:val="left"/>
      <w:pPr>
        <w:tabs>
          <w:tab w:val="num" w:pos="2880"/>
        </w:tabs>
        <w:ind w:left="2880" w:hanging="360"/>
      </w:pPr>
      <w:rPr>
        <w:rFonts w:ascii="Noto Symbol" w:hAnsi="Noto Symbol" w:hint="default"/>
      </w:rPr>
    </w:lvl>
    <w:lvl w:ilvl="4" w:tplc="3A3A2586" w:tentative="1">
      <w:start w:val="1"/>
      <w:numFmt w:val="bullet"/>
      <w:lvlText w:val="▪"/>
      <w:lvlJc w:val="left"/>
      <w:pPr>
        <w:tabs>
          <w:tab w:val="num" w:pos="3600"/>
        </w:tabs>
        <w:ind w:left="3600" w:hanging="360"/>
      </w:pPr>
      <w:rPr>
        <w:rFonts w:ascii="Noto Symbol" w:hAnsi="Noto Symbol" w:hint="default"/>
      </w:rPr>
    </w:lvl>
    <w:lvl w:ilvl="5" w:tplc="EBC69BC4" w:tentative="1">
      <w:start w:val="1"/>
      <w:numFmt w:val="bullet"/>
      <w:lvlText w:val="▪"/>
      <w:lvlJc w:val="left"/>
      <w:pPr>
        <w:tabs>
          <w:tab w:val="num" w:pos="4320"/>
        </w:tabs>
        <w:ind w:left="4320" w:hanging="360"/>
      </w:pPr>
      <w:rPr>
        <w:rFonts w:ascii="Noto Symbol" w:hAnsi="Noto Symbol" w:hint="default"/>
      </w:rPr>
    </w:lvl>
    <w:lvl w:ilvl="6" w:tplc="338284C6" w:tentative="1">
      <w:start w:val="1"/>
      <w:numFmt w:val="bullet"/>
      <w:lvlText w:val="▪"/>
      <w:lvlJc w:val="left"/>
      <w:pPr>
        <w:tabs>
          <w:tab w:val="num" w:pos="5040"/>
        </w:tabs>
        <w:ind w:left="5040" w:hanging="360"/>
      </w:pPr>
      <w:rPr>
        <w:rFonts w:ascii="Noto Symbol" w:hAnsi="Noto Symbol" w:hint="default"/>
      </w:rPr>
    </w:lvl>
    <w:lvl w:ilvl="7" w:tplc="0FC65AC4" w:tentative="1">
      <w:start w:val="1"/>
      <w:numFmt w:val="bullet"/>
      <w:lvlText w:val="▪"/>
      <w:lvlJc w:val="left"/>
      <w:pPr>
        <w:tabs>
          <w:tab w:val="num" w:pos="5760"/>
        </w:tabs>
        <w:ind w:left="5760" w:hanging="360"/>
      </w:pPr>
      <w:rPr>
        <w:rFonts w:ascii="Noto Symbol" w:hAnsi="Noto Symbol" w:hint="default"/>
      </w:rPr>
    </w:lvl>
    <w:lvl w:ilvl="8" w:tplc="662E4878" w:tentative="1">
      <w:start w:val="1"/>
      <w:numFmt w:val="bullet"/>
      <w:lvlText w:val="▪"/>
      <w:lvlJc w:val="left"/>
      <w:pPr>
        <w:tabs>
          <w:tab w:val="num" w:pos="6480"/>
        </w:tabs>
        <w:ind w:left="6480" w:hanging="360"/>
      </w:pPr>
      <w:rPr>
        <w:rFonts w:ascii="Noto Symbol" w:hAnsi="Noto Symbol" w:hint="default"/>
      </w:rPr>
    </w:lvl>
  </w:abstractNum>
  <w:abstractNum w:abstractNumId="20" w15:restartNumberingAfterBreak="0">
    <w:nsid w:val="7C157DB7"/>
    <w:multiLevelType w:val="hybridMultilevel"/>
    <w:tmpl w:val="BEC4F300"/>
    <w:lvl w:ilvl="0" w:tplc="0D2A6FC2">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7"/>
  </w:num>
  <w:num w:numId="2">
    <w:abstractNumId w:val="5"/>
  </w:num>
  <w:num w:numId="3">
    <w:abstractNumId w:val="19"/>
  </w:num>
  <w:num w:numId="4">
    <w:abstractNumId w:val="6"/>
  </w:num>
  <w:num w:numId="5">
    <w:abstractNumId w:val="3"/>
  </w:num>
  <w:num w:numId="6">
    <w:abstractNumId w:val="14"/>
  </w:num>
  <w:num w:numId="7">
    <w:abstractNumId w:val="16"/>
  </w:num>
  <w:num w:numId="8">
    <w:abstractNumId w:val="13"/>
  </w:num>
  <w:num w:numId="9">
    <w:abstractNumId w:val="11"/>
  </w:num>
  <w:num w:numId="10">
    <w:abstractNumId w:val="10"/>
  </w:num>
  <w:num w:numId="11">
    <w:abstractNumId w:val="20"/>
  </w:num>
  <w:num w:numId="12">
    <w:abstractNumId w:val="8"/>
  </w:num>
  <w:num w:numId="13">
    <w:abstractNumId w:val="1"/>
  </w:num>
  <w:num w:numId="14">
    <w:abstractNumId w:val="18"/>
  </w:num>
  <w:num w:numId="15">
    <w:abstractNumId w:val="9"/>
  </w:num>
  <w:num w:numId="16">
    <w:abstractNumId w:val="15"/>
  </w:num>
  <w:num w:numId="17">
    <w:abstractNumId w:val="12"/>
  </w:num>
  <w:num w:numId="18">
    <w:abstractNumId w:val="17"/>
  </w:num>
  <w:num w:numId="19">
    <w:abstractNumId w:val="4"/>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6F"/>
    <w:rsid w:val="00035556"/>
    <w:rsid w:val="000611A8"/>
    <w:rsid w:val="00066893"/>
    <w:rsid w:val="000E213C"/>
    <w:rsid w:val="000E573E"/>
    <w:rsid w:val="001176AF"/>
    <w:rsid w:val="001413EC"/>
    <w:rsid w:val="00150C7E"/>
    <w:rsid w:val="00181C98"/>
    <w:rsid w:val="002A38E6"/>
    <w:rsid w:val="00335D19"/>
    <w:rsid w:val="00413429"/>
    <w:rsid w:val="004227C8"/>
    <w:rsid w:val="004257E0"/>
    <w:rsid w:val="004D235C"/>
    <w:rsid w:val="00582115"/>
    <w:rsid w:val="00585C9D"/>
    <w:rsid w:val="00632067"/>
    <w:rsid w:val="006434AB"/>
    <w:rsid w:val="00696842"/>
    <w:rsid w:val="00697A9C"/>
    <w:rsid w:val="006D59FE"/>
    <w:rsid w:val="006E4855"/>
    <w:rsid w:val="007E2817"/>
    <w:rsid w:val="007E4F20"/>
    <w:rsid w:val="007E577C"/>
    <w:rsid w:val="007F1B7F"/>
    <w:rsid w:val="007F32D4"/>
    <w:rsid w:val="007F533E"/>
    <w:rsid w:val="00846053"/>
    <w:rsid w:val="00893038"/>
    <w:rsid w:val="008A5D23"/>
    <w:rsid w:val="009641E7"/>
    <w:rsid w:val="009A1F38"/>
    <w:rsid w:val="009A33DF"/>
    <w:rsid w:val="009C1564"/>
    <w:rsid w:val="009E1418"/>
    <w:rsid w:val="00A94273"/>
    <w:rsid w:val="00A97435"/>
    <w:rsid w:val="00B13B7A"/>
    <w:rsid w:val="00B51363"/>
    <w:rsid w:val="00BD0B5A"/>
    <w:rsid w:val="00BF39DB"/>
    <w:rsid w:val="00C12535"/>
    <w:rsid w:val="00C92955"/>
    <w:rsid w:val="00CF17AC"/>
    <w:rsid w:val="00D0667A"/>
    <w:rsid w:val="00D146F3"/>
    <w:rsid w:val="00D1606F"/>
    <w:rsid w:val="00D70BE7"/>
    <w:rsid w:val="00D8401C"/>
    <w:rsid w:val="00D85789"/>
    <w:rsid w:val="00F137C1"/>
    <w:rsid w:val="00F421D4"/>
    <w:rsid w:val="00FA0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49441-0F8D-460C-8729-B3633F31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AF"/>
  </w:style>
  <w:style w:type="paragraph" w:styleId="Heading3">
    <w:name w:val="heading 3"/>
    <w:basedOn w:val="Normal"/>
    <w:next w:val="Normal"/>
    <w:link w:val="Heading3Char"/>
    <w:qFormat/>
    <w:rsid w:val="008A5D23"/>
    <w:pPr>
      <w:keepNext/>
      <w:spacing w:before="240" w:after="60" w:line="280" w:lineRule="exact"/>
      <w:outlineLvl w:val="2"/>
    </w:pPr>
    <w:rPr>
      <w:rFonts w:ascii="Arial" w:eastAsia="Times New Roman" w:hAnsi="Arial" w:cs="Arial"/>
      <w:b/>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D23"/>
    <w:rPr>
      <w:rFonts w:ascii="Arial" w:eastAsia="Times New Roman" w:hAnsi="Arial" w:cs="Arial"/>
      <w:b/>
      <w:bCs/>
      <w:sz w:val="20"/>
      <w:szCs w:val="26"/>
      <w:lang w:val="en-GB"/>
    </w:rPr>
  </w:style>
  <w:style w:type="paragraph" w:styleId="ListParagraph">
    <w:name w:val="List Paragraph"/>
    <w:basedOn w:val="Normal"/>
    <w:uiPriority w:val="34"/>
    <w:qFormat/>
    <w:rsid w:val="008A5D23"/>
    <w:pPr>
      <w:ind w:left="720"/>
      <w:contextualSpacing/>
    </w:pPr>
  </w:style>
  <w:style w:type="paragraph" w:customStyle="1" w:styleId="Default">
    <w:name w:val="Default"/>
    <w:rsid w:val="004D23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235C"/>
    <w:rPr>
      <w:color w:val="0000FF" w:themeColor="hyperlink"/>
      <w:u w:val="single"/>
    </w:rPr>
  </w:style>
  <w:style w:type="paragraph" w:styleId="NormalWeb">
    <w:name w:val="Normal (Web)"/>
    <w:basedOn w:val="Normal"/>
    <w:uiPriority w:val="99"/>
    <w:semiHidden/>
    <w:unhideWhenUsed/>
    <w:rsid w:val="004D23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7F32D4"/>
    <w:rPr>
      <w:b/>
      <w:bCs/>
    </w:rPr>
  </w:style>
  <w:style w:type="table" w:styleId="TableGrid">
    <w:name w:val="Table Grid"/>
    <w:basedOn w:val="TableNormal"/>
    <w:uiPriority w:val="59"/>
    <w:rsid w:val="007F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6434AB"/>
    <w:rPr>
      <w:rFonts w:cs="ITC Avant Garde Std Bk"/>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00082">
      <w:bodyDiv w:val="1"/>
      <w:marLeft w:val="0"/>
      <w:marRight w:val="0"/>
      <w:marTop w:val="0"/>
      <w:marBottom w:val="0"/>
      <w:divBdr>
        <w:top w:val="none" w:sz="0" w:space="0" w:color="auto"/>
        <w:left w:val="none" w:sz="0" w:space="0" w:color="auto"/>
        <w:bottom w:val="none" w:sz="0" w:space="0" w:color="auto"/>
        <w:right w:val="none" w:sz="0" w:space="0" w:color="auto"/>
      </w:divBdr>
    </w:div>
    <w:div w:id="281153007">
      <w:bodyDiv w:val="1"/>
      <w:marLeft w:val="0"/>
      <w:marRight w:val="0"/>
      <w:marTop w:val="0"/>
      <w:marBottom w:val="0"/>
      <w:divBdr>
        <w:top w:val="none" w:sz="0" w:space="0" w:color="auto"/>
        <w:left w:val="none" w:sz="0" w:space="0" w:color="auto"/>
        <w:bottom w:val="none" w:sz="0" w:space="0" w:color="auto"/>
        <w:right w:val="none" w:sz="0" w:space="0" w:color="auto"/>
      </w:divBdr>
    </w:div>
    <w:div w:id="360127790">
      <w:bodyDiv w:val="1"/>
      <w:marLeft w:val="0"/>
      <w:marRight w:val="0"/>
      <w:marTop w:val="0"/>
      <w:marBottom w:val="0"/>
      <w:divBdr>
        <w:top w:val="none" w:sz="0" w:space="0" w:color="auto"/>
        <w:left w:val="none" w:sz="0" w:space="0" w:color="auto"/>
        <w:bottom w:val="none" w:sz="0" w:space="0" w:color="auto"/>
        <w:right w:val="none" w:sz="0" w:space="0" w:color="auto"/>
      </w:divBdr>
    </w:div>
    <w:div w:id="462771288">
      <w:bodyDiv w:val="1"/>
      <w:marLeft w:val="0"/>
      <w:marRight w:val="0"/>
      <w:marTop w:val="0"/>
      <w:marBottom w:val="0"/>
      <w:divBdr>
        <w:top w:val="none" w:sz="0" w:space="0" w:color="auto"/>
        <w:left w:val="none" w:sz="0" w:space="0" w:color="auto"/>
        <w:bottom w:val="none" w:sz="0" w:space="0" w:color="auto"/>
        <w:right w:val="none" w:sz="0" w:space="0" w:color="auto"/>
      </w:divBdr>
    </w:div>
    <w:div w:id="662659759">
      <w:bodyDiv w:val="1"/>
      <w:marLeft w:val="0"/>
      <w:marRight w:val="0"/>
      <w:marTop w:val="0"/>
      <w:marBottom w:val="0"/>
      <w:divBdr>
        <w:top w:val="none" w:sz="0" w:space="0" w:color="auto"/>
        <w:left w:val="none" w:sz="0" w:space="0" w:color="auto"/>
        <w:bottom w:val="none" w:sz="0" w:space="0" w:color="auto"/>
        <w:right w:val="none" w:sz="0" w:space="0" w:color="auto"/>
      </w:divBdr>
      <w:divsChild>
        <w:div w:id="1838962457">
          <w:marLeft w:val="562"/>
          <w:marRight w:val="0"/>
          <w:marTop w:val="0"/>
          <w:marBottom w:val="120"/>
          <w:divBdr>
            <w:top w:val="none" w:sz="0" w:space="0" w:color="auto"/>
            <w:left w:val="none" w:sz="0" w:space="0" w:color="auto"/>
            <w:bottom w:val="none" w:sz="0" w:space="0" w:color="auto"/>
            <w:right w:val="none" w:sz="0" w:space="0" w:color="auto"/>
          </w:divBdr>
        </w:div>
        <w:div w:id="2023235453">
          <w:marLeft w:val="562"/>
          <w:marRight w:val="0"/>
          <w:marTop w:val="0"/>
          <w:marBottom w:val="120"/>
          <w:divBdr>
            <w:top w:val="none" w:sz="0" w:space="0" w:color="auto"/>
            <w:left w:val="none" w:sz="0" w:space="0" w:color="auto"/>
            <w:bottom w:val="none" w:sz="0" w:space="0" w:color="auto"/>
            <w:right w:val="none" w:sz="0" w:space="0" w:color="auto"/>
          </w:divBdr>
        </w:div>
        <w:div w:id="560024432">
          <w:marLeft w:val="562"/>
          <w:marRight w:val="0"/>
          <w:marTop w:val="0"/>
          <w:marBottom w:val="120"/>
          <w:divBdr>
            <w:top w:val="none" w:sz="0" w:space="0" w:color="auto"/>
            <w:left w:val="none" w:sz="0" w:space="0" w:color="auto"/>
            <w:bottom w:val="none" w:sz="0" w:space="0" w:color="auto"/>
            <w:right w:val="none" w:sz="0" w:space="0" w:color="auto"/>
          </w:divBdr>
        </w:div>
      </w:divsChild>
    </w:div>
    <w:div w:id="747575391">
      <w:bodyDiv w:val="1"/>
      <w:marLeft w:val="0"/>
      <w:marRight w:val="0"/>
      <w:marTop w:val="0"/>
      <w:marBottom w:val="0"/>
      <w:divBdr>
        <w:top w:val="none" w:sz="0" w:space="0" w:color="auto"/>
        <w:left w:val="none" w:sz="0" w:space="0" w:color="auto"/>
        <w:bottom w:val="none" w:sz="0" w:space="0" w:color="auto"/>
        <w:right w:val="none" w:sz="0" w:space="0" w:color="auto"/>
      </w:divBdr>
      <w:divsChild>
        <w:div w:id="994843502">
          <w:marLeft w:val="1296"/>
          <w:marRight w:val="0"/>
          <w:marTop w:val="120"/>
          <w:marBottom w:val="0"/>
          <w:divBdr>
            <w:top w:val="none" w:sz="0" w:space="0" w:color="auto"/>
            <w:left w:val="none" w:sz="0" w:space="0" w:color="auto"/>
            <w:bottom w:val="none" w:sz="0" w:space="0" w:color="auto"/>
            <w:right w:val="none" w:sz="0" w:space="0" w:color="auto"/>
          </w:divBdr>
        </w:div>
        <w:div w:id="490145750">
          <w:marLeft w:val="1138"/>
          <w:marRight w:val="0"/>
          <w:marTop w:val="120"/>
          <w:marBottom w:val="0"/>
          <w:divBdr>
            <w:top w:val="none" w:sz="0" w:space="0" w:color="auto"/>
            <w:left w:val="none" w:sz="0" w:space="0" w:color="auto"/>
            <w:bottom w:val="none" w:sz="0" w:space="0" w:color="auto"/>
            <w:right w:val="none" w:sz="0" w:space="0" w:color="auto"/>
          </w:divBdr>
        </w:div>
        <w:div w:id="938946248">
          <w:marLeft w:val="1138"/>
          <w:marRight w:val="0"/>
          <w:marTop w:val="120"/>
          <w:marBottom w:val="0"/>
          <w:divBdr>
            <w:top w:val="none" w:sz="0" w:space="0" w:color="auto"/>
            <w:left w:val="none" w:sz="0" w:space="0" w:color="auto"/>
            <w:bottom w:val="none" w:sz="0" w:space="0" w:color="auto"/>
            <w:right w:val="none" w:sz="0" w:space="0" w:color="auto"/>
          </w:divBdr>
        </w:div>
        <w:div w:id="1220045875">
          <w:marLeft w:val="1138"/>
          <w:marRight w:val="0"/>
          <w:marTop w:val="120"/>
          <w:marBottom w:val="0"/>
          <w:divBdr>
            <w:top w:val="none" w:sz="0" w:space="0" w:color="auto"/>
            <w:left w:val="none" w:sz="0" w:space="0" w:color="auto"/>
            <w:bottom w:val="none" w:sz="0" w:space="0" w:color="auto"/>
            <w:right w:val="none" w:sz="0" w:space="0" w:color="auto"/>
          </w:divBdr>
        </w:div>
        <w:div w:id="109976719">
          <w:marLeft w:val="1138"/>
          <w:marRight w:val="0"/>
          <w:marTop w:val="120"/>
          <w:marBottom w:val="0"/>
          <w:divBdr>
            <w:top w:val="none" w:sz="0" w:space="0" w:color="auto"/>
            <w:left w:val="none" w:sz="0" w:space="0" w:color="auto"/>
            <w:bottom w:val="none" w:sz="0" w:space="0" w:color="auto"/>
            <w:right w:val="none" w:sz="0" w:space="0" w:color="auto"/>
          </w:divBdr>
        </w:div>
      </w:divsChild>
    </w:div>
    <w:div w:id="906459854">
      <w:bodyDiv w:val="1"/>
      <w:marLeft w:val="0"/>
      <w:marRight w:val="0"/>
      <w:marTop w:val="0"/>
      <w:marBottom w:val="0"/>
      <w:divBdr>
        <w:top w:val="none" w:sz="0" w:space="0" w:color="auto"/>
        <w:left w:val="none" w:sz="0" w:space="0" w:color="auto"/>
        <w:bottom w:val="none" w:sz="0" w:space="0" w:color="auto"/>
        <w:right w:val="none" w:sz="0" w:space="0" w:color="auto"/>
      </w:divBdr>
      <w:divsChild>
        <w:div w:id="1875799834">
          <w:marLeft w:val="1138"/>
          <w:marRight w:val="0"/>
          <w:marTop w:val="120"/>
          <w:marBottom w:val="0"/>
          <w:divBdr>
            <w:top w:val="none" w:sz="0" w:space="0" w:color="auto"/>
            <w:left w:val="none" w:sz="0" w:space="0" w:color="auto"/>
            <w:bottom w:val="none" w:sz="0" w:space="0" w:color="auto"/>
            <w:right w:val="none" w:sz="0" w:space="0" w:color="auto"/>
          </w:divBdr>
        </w:div>
        <w:div w:id="1706365981">
          <w:marLeft w:val="1138"/>
          <w:marRight w:val="0"/>
          <w:marTop w:val="120"/>
          <w:marBottom w:val="0"/>
          <w:divBdr>
            <w:top w:val="none" w:sz="0" w:space="0" w:color="auto"/>
            <w:left w:val="none" w:sz="0" w:space="0" w:color="auto"/>
            <w:bottom w:val="none" w:sz="0" w:space="0" w:color="auto"/>
            <w:right w:val="none" w:sz="0" w:space="0" w:color="auto"/>
          </w:divBdr>
        </w:div>
      </w:divsChild>
    </w:div>
    <w:div w:id="1097211854">
      <w:bodyDiv w:val="1"/>
      <w:marLeft w:val="0"/>
      <w:marRight w:val="0"/>
      <w:marTop w:val="0"/>
      <w:marBottom w:val="0"/>
      <w:divBdr>
        <w:top w:val="none" w:sz="0" w:space="0" w:color="auto"/>
        <w:left w:val="none" w:sz="0" w:space="0" w:color="auto"/>
        <w:bottom w:val="none" w:sz="0" w:space="0" w:color="auto"/>
        <w:right w:val="none" w:sz="0" w:space="0" w:color="auto"/>
      </w:divBdr>
      <w:divsChild>
        <w:div w:id="1567909266">
          <w:marLeft w:val="274"/>
          <w:marRight w:val="0"/>
          <w:marTop w:val="200"/>
          <w:marBottom w:val="0"/>
          <w:divBdr>
            <w:top w:val="none" w:sz="0" w:space="0" w:color="auto"/>
            <w:left w:val="none" w:sz="0" w:space="0" w:color="auto"/>
            <w:bottom w:val="none" w:sz="0" w:space="0" w:color="auto"/>
            <w:right w:val="none" w:sz="0" w:space="0" w:color="auto"/>
          </w:divBdr>
        </w:div>
        <w:div w:id="686562751">
          <w:marLeft w:val="274"/>
          <w:marRight w:val="0"/>
          <w:marTop w:val="200"/>
          <w:marBottom w:val="0"/>
          <w:divBdr>
            <w:top w:val="none" w:sz="0" w:space="0" w:color="auto"/>
            <w:left w:val="none" w:sz="0" w:space="0" w:color="auto"/>
            <w:bottom w:val="none" w:sz="0" w:space="0" w:color="auto"/>
            <w:right w:val="none" w:sz="0" w:space="0" w:color="auto"/>
          </w:divBdr>
        </w:div>
      </w:divsChild>
    </w:div>
    <w:div w:id="1242594288">
      <w:bodyDiv w:val="1"/>
      <w:marLeft w:val="0"/>
      <w:marRight w:val="0"/>
      <w:marTop w:val="0"/>
      <w:marBottom w:val="0"/>
      <w:divBdr>
        <w:top w:val="none" w:sz="0" w:space="0" w:color="auto"/>
        <w:left w:val="none" w:sz="0" w:space="0" w:color="auto"/>
        <w:bottom w:val="none" w:sz="0" w:space="0" w:color="auto"/>
        <w:right w:val="none" w:sz="0" w:space="0" w:color="auto"/>
      </w:divBdr>
    </w:div>
    <w:div w:id="1249583611">
      <w:bodyDiv w:val="1"/>
      <w:marLeft w:val="0"/>
      <w:marRight w:val="0"/>
      <w:marTop w:val="0"/>
      <w:marBottom w:val="0"/>
      <w:divBdr>
        <w:top w:val="none" w:sz="0" w:space="0" w:color="auto"/>
        <w:left w:val="none" w:sz="0" w:space="0" w:color="auto"/>
        <w:bottom w:val="none" w:sz="0" w:space="0" w:color="auto"/>
        <w:right w:val="none" w:sz="0" w:space="0" w:color="auto"/>
      </w:divBdr>
    </w:div>
    <w:div w:id="1422793789">
      <w:bodyDiv w:val="1"/>
      <w:marLeft w:val="0"/>
      <w:marRight w:val="0"/>
      <w:marTop w:val="0"/>
      <w:marBottom w:val="0"/>
      <w:divBdr>
        <w:top w:val="none" w:sz="0" w:space="0" w:color="auto"/>
        <w:left w:val="none" w:sz="0" w:space="0" w:color="auto"/>
        <w:bottom w:val="none" w:sz="0" w:space="0" w:color="auto"/>
        <w:right w:val="none" w:sz="0" w:space="0" w:color="auto"/>
      </w:divBdr>
      <w:divsChild>
        <w:div w:id="57170746">
          <w:marLeft w:val="562"/>
          <w:marRight w:val="0"/>
          <w:marTop w:val="0"/>
          <w:marBottom w:val="120"/>
          <w:divBdr>
            <w:top w:val="none" w:sz="0" w:space="0" w:color="auto"/>
            <w:left w:val="none" w:sz="0" w:space="0" w:color="auto"/>
            <w:bottom w:val="none" w:sz="0" w:space="0" w:color="auto"/>
            <w:right w:val="none" w:sz="0" w:space="0" w:color="auto"/>
          </w:divBdr>
        </w:div>
      </w:divsChild>
    </w:div>
    <w:div w:id="1442258502">
      <w:bodyDiv w:val="1"/>
      <w:marLeft w:val="0"/>
      <w:marRight w:val="0"/>
      <w:marTop w:val="0"/>
      <w:marBottom w:val="0"/>
      <w:divBdr>
        <w:top w:val="none" w:sz="0" w:space="0" w:color="auto"/>
        <w:left w:val="none" w:sz="0" w:space="0" w:color="auto"/>
        <w:bottom w:val="none" w:sz="0" w:space="0" w:color="auto"/>
        <w:right w:val="none" w:sz="0" w:space="0" w:color="auto"/>
      </w:divBdr>
      <w:divsChild>
        <w:div w:id="2120291965">
          <w:marLeft w:val="562"/>
          <w:marRight w:val="0"/>
          <w:marTop w:val="0"/>
          <w:marBottom w:val="0"/>
          <w:divBdr>
            <w:top w:val="none" w:sz="0" w:space="0" w:color="auto"/>
            <w:left w:val="none" w:sz="0" w:space="0" w:color="auto"/>
            <w:bottom w:val="none" w:sz="0" w:space="0" w:color="auto"/>
            <w:right w:val="none" w:sz="0" w:space="0" w:color="auto"/>
          </w:divBdr>
        </w:div>
        <w:div w:id="893393376">
          <w:marLeft w:val="562"/>
          <w:marRight w:val="0"/>
          <w:marTop w:val="0"/>
          <w:marBottom w:val="0"/>
          <w:divBdr>
            <w:top w:val="none" w:sz="0" w:space="0" w:color="auto"/>
            <w:left w:val="none" w:sz="0" w:space="0" w:color="auto"/>
            <w:bottom w:val="none" w:sz="0" w:space="0" w:color="auto"/>
            <w:right w:val="none" w:sz="0" w:space="0" w:color="auto"/>
          </w:divBdr>
        </w:div>
        <w:div w:id="1149059077">
          <w:marLeft w:val="1138"/>
          <w:marRight w:val="0"/>
          <w:marTop w:val="0"/>
          <w:marBottom w:val="0"/>
          <w:divBdr>
            <w:top w:val="none" w:sz="0" w:space="0" w:color="auto"/>
            <w:left w:val="none" w:sz="0" w:space="0" w:color="auto"/>
            <w:bottom w:val="none" w:sz="0" w:space="0" w:color="auto"/>
            <w:right w:val="none" w:sz="0" w:space="0" w:color="auto"/>
          </w:divBdr>
        </w:div>
        <w:div w:id="626355013">
          <w:marLeft w:val="1138"/>
          <w:marRight w:val="0"/>
          <w:marTop w:val="0"/>
          <w:marBottom w:val="0"/>
          <w:divBdr>
            <w:top w:val="none" w:sz="0" w:space="0" w:color="auto"/>
            <w:left w:val="none" w:sz="0" w:space="0" w:color="auto"/>
            <w:bottom w:val="none" w:sz="0" w:space="0" w:color="auto"/>
            <w:right w:val="none" w:sz="0" w:space="0" w:color="auto"/>
          </w:divBdr>
        </w:div>
      </w:divsChild>
    </w:div>
    <w:div w:id="1518887441">
      <w:bodyDiv w:val="1"/>
      <w:marLeft w:val="0"/>
      <w:marRight w:val="0"/>
      <w:marTop w:val="0"/>
      <w:marBottom w:val="0"/>
      <w:divBdr>
        <w:top w:val="none" w:sz="0" w:space="0" w:color="auto"/>
        <w:left w:val="none" w:sz="0" w:space="0" w:color="auto"/>
        <w:bottom w:val="none" w:sz="0" w:space="0" w:color="auto"/>
        <w:right w:val="none" w:sz="0" w:space="0" w:color="auto"/>
      </w:divBdr>
    </w:div>
    <w:div w:id="1684362459">
      <w:bodyDiv w:val="1"/>
      <w:marLeft w:val="0"/>
      <w:marRight w:val="0"/>
      <w:marTop w:val="0"/>
      <w:marBottom w:val="0"/>
      <w:divBdr>
        <w:top w:val="none" w:sz="0" w:space="0" w:color="auto"/>
        <w:left w:val="none" w:sz="0" w:space="0" w:color="auto"/>
        <w:bottom w:val="none" w:sz="0" w:space="0" w:color="auto"/>
        <w:right w:val="none" w:sz="0" w:space="0" w:color="auto"/>
      </w:divBdr>
      <w:divsChild>
        <w:div w:id="2024546886">
          <w:marLeft w:val="562"/>
          <w:marRight w:val="0"/>
          <w:marTop w:val="0"/>
          <w:marBottom w:val="120"/>
          <w:divBdr>
            <w:top w:val="none" w:sz="0" w:space="0" w:color="auto"/>
            <w:left w:val="none" w:sz="0" w:space="0" w:color="auto"/>
            <w:bottom w:val="none" w:sz="0" w:space="0" w:color="auto"/>
            <w:right w:val="none" w:sz="0" w:space="0" w:color="auto"/>
          </w:divBdr>
        </w:div>
        <w:div w:id="1708409359">
          <w:marLeft w:val="562"/>
          <w:marRight w:val="0"/>
          <w:marTop w:val="0"/>
          <w:marBottom w:val="120"/>
          <w:divBdr>
            <w:top w:val="none" w:sz="0" w:space="0" w:color="auto"/>
            <w:left w:val="none" w:sz="0" w:space="0" w:color="auto"/>
            <w:bottom w:val="none" w:sz="0" w:space="0" w:color="auto"/>
            <w:right w:val="none" w:sz="0" w:space="0" w:color="auto"/>
          </w:divBdr>
        </w:div>
        <w:div w:id="1358117458">
          <w:marLeft w:val="562"/>
          <w:marRight w:val="0"/>
          <w:marTop w:val="0"/>
          <w:marBottom w:val="120"/>
          <w:divBdr>
            <w:top w:val="none" w:sz="0" w:space="0" w:color="auto"/>
            <w:left w:val="none" w:sz="0" w:space="0" w:color="auto"/>
            <w:bottom w:val="none" w:sz="0" w:space="0" w:color="auto"/>
            <w:right w:val="none" w:sz="0" w:space="0" w:color="auto"/>
          </w:divBdr>
        </w:div>
        <w:div w:id="1754548373">
          <w:marLeft w:val="562"/>
          <w:marRight w:val="0"/>
          <w:marTop w:val="0"/>
          <w:marBottom w:val="120"/>
          <w:divBdr>
            <w:top w:val="none" w:sz="0" w:space="0" w:color="auto"/>
            <w:left w:val="none" w:sz="0" w:space="0" w:color="auto"/>
            <w:bottom w:val="none" w:sz="0" w:space="0" w:color="auto"/>
            <w:right w:val="none" w:sz="0" w:space="0" w:color="auto"/>
          </w:divBdr>
        </w:div>
        <w:div w:id="525799521">
          <w:marLeft w:val="562"/>
          <w:marRight w:val="0"/>
          <w:marTop w:val="0"/>
          <w:marBottom w:val="120"/>
          <w:divBdr>
            <w:top w:val="none" w:sz="0" w:space="0" w:color="auto"/>
            <w:left w:val="none" w:sz="0" w:space="0" w:color="auto"/>
            <w:bottom w:val="none" w:sz="0" w:space="0" w:color="auto"/>
            <w:right w:val="none" w:sz="0" w:space="0" w:color="auto"/>
          </w:divBdr>
        </w:div>
        <w:div w:id="1581940067">
          <w:marLeft w:val="562"/>
          <w:marRight w:val="0"/>
          <w:marTop w:val="0"/>
          <w:marBottom w:val="120"/>
          <w:divBdr>
            <w:top w:val="none" w:sz="0" w:space="0" w:color="auto"/>
            <w:left w:val="none" w:sz="0" w:space="0" w:color="auto"/>
            <w:bottom w:val="none" w:sz="0" w:space="0" w:color="auto"/>
            <w:right w:val="none" w:sz="0" w:space="0" w:color="auto"/>
          </w:divBdr>
        </w:div>
        <w:div w:id="1982148559">
          <w:marLeft w:val="562"/>
          <w:marRight w:val="0"/>
          <w:marTop w:val="0"/>
          <w:marBottom w:val="120"/>
          <w:divBdr>
            <w:top w:val="none" w:sz="0" w:space="0" w:color="auto"/>
            <w:left w:val="none" w:sz="0" w:space="0" w:color="auto"/>
            <w:bottom w:val="none" w:sz="0" w:space="0" w:color="auto"/>
            <w:right w:val="none" w:sz="0" w:space="0" w:color="auto"/>
          </w:divBdr>
        </w:div>
        <w:div w:id="552236864">
          <w:marLeft w:val="562"/>
          <w:marRight w:val="0"/>
          <w:marTop w:val="0"/>
          <w:marBottom w:val="120"/>
          <w:divBdr>
            <w:top w:val="none" w:sz="0" w:space="0" w:color="auto"/>
            <w:left w:val="none" w:sz="0" w:space="0" w:color="auto"/>
            <w:bottom w:val="none" w:sz="0" w:space="0" w:color="auto"/>
            <w:right w:val="none" w:sz="0" w:space="0" w:color="auto"/>
          </w:divBdr>
        </w:div>
        <w:div w:id="266083282">
          <w:marLeft w:val="562"/>
          <w:marRight w:val="0"/>
          <w:marTop w:val="0"/>
          <w:marBottom w:val="120"/>
          <w:divBdr>
            <w:top w:val="none" w:sz="0" w:space="0" w:color="auto"/>
            <w:left w:val="none" w:sz="0" w:space="0" w:color="auto"/>
            <w:bottom w:val="none" w:sz="0" w:space="0" w:color="auto"/>
            <w:right w:val="none" w:sz="0" w:space="0" w:color="auto"/>
          </w:divBdr>
        </w:div>
        <w:div w:id="1705522773">
          <w:marLeft w:val="562"/>
          <w:marRight w:val="0"/>
          <w:marTop w:val="0"/>
          <w:marBottom w:val="120"/>
          <w:divBdr>
            <w:top w:val="none" w:sz="0" w:space="0" w:color="auto"/>
            <w:left w:val="none" w:sz="0" w:space="0" w:color="auto"/>
            <w:bottom w:val="none" w:sz="0" w:space="0" w:color="auto"/>
            <w:right w:val="none" w:sz="0" w:space="0" w:color="auto"/>
          </w:divBdr>
        </w:div>
        <w:div w:id="2131052933">
          <w:marLeft w:val="562"/>
          <w:marRight w:val="0"/>
          <w:marTop w:val="0"/>
          <w:marBottom w:val="120"/>
          <w:divBdr>
            <w:top w:val="none" w:sz="0" w:space="0" w:color="auto"/>
            <w:left w:val="none" w:sz="0" w:space="0" w:color="auto"/>
            <w:bottom w:val="none" w:sz="0" w:space="0" w:color="auto"/>
            <w:right w:val="none" w:sz="0" w:space="0" w:color="auto"/>
          </w:divBdr>
        </w:div>
        <w:div w:id="445736930">
          <w:marLeft w:val="562"/>
          <w:marRight w:val="0"/>
          <w:marTop w:val="0"/>
          <w:marBottom w:val="120"/>
          <w:divBdr>
            <w:top w:val="none" w:sz="0" w:space="0" w:color="auto"/>
            <w:left w:val="none" w:sz="0" w:space="0" w:color="auto"/>
            <w:bottom w:val="none" w:sz="0" w:space="0" w:color="auto"/>
            <w:right w:val="none" w:sz="0" w:space="0" w:color="auto"/>
          </w:divBdr>
        </w:div>
        <w:div w:id="1604799712">
          <w:marLeft w:val="562"/>
          <w:marRight w:val="0"/>
          <w:marTop w:val="0"/>
          <w:marBottom w:val="120"/>
          <w:divBdr>
            <w:top w:val="none" w:sz="0" w:space="0" w:color="auto"/>
            <w:left w:val="none" w:sz="0" w:space="0" w:color="auto"/>
            <w:bottom w:val="none" w:sz="0" w:space="0" w:color="auto"/>
            <w:right w:val="none" w:sz="0" w:space="0" w:color="auto"/>
          </w:divBdr>
        </w:div>
        <w:div w:id="1152524071">
          <w:marLeft w:val="562"/>
          <w:marRight w:val="0"/>
          <w:marTop w:val="0"/>
          <w:marBottom w:val="120"/>
          <w:divBdr>
            <w:top w:val="none" w:sz="0" w:space="0" w:color="auto"/>
            <w:left w:val="none" w:sz="0" w:space="0" w:color="auto"/>
            <w:bottom w:val="none" w:sz="0" w:space="0" w:color="auto"/>
            <w:right w:val="none" w:sz="0" w:space="0" w:color="auto"/>
          </w:divBdr>
        </w:div>
        <w:div w:id="809248429">
          <w:marLeft w:val="562"/>
          <w:marRight w:val="0"/>
          <w:marTop w:val="0"/>
          <w:marBottom w:val="120"/>
          <w:divBdr>
            <w:top w:val="none" w:sz="0" w:space="0" w:color="auto"/>
            <w:left w:val="none" w:sz="0" w:space="0" w:color="auto"/>
            <w:bottom w:val="none" w:sz="0" w:space="0" w:color="auto"/>
            <w:right w:val="none" w:sz="0" w:space="0" w:color="auto"/>
          </w:divBdr>
        </w:div>
        <w:div w:id="1277446958">
          <w:marLeft w:val="562"/>
          <w:marRight w:val="0"/>
          <w:marTop w:val="0"/>
          <w:marBottom w:val="120"/>
          <w:divBdr>
            <w:top w:val="none" w:sz="0" w:space="0" w:color="auto"/>
            <w:left w:val="none" w:sz="0" w:space="0" w:color="auto"/>
            <w:bottom w:val="none" w:sz="0" w:space="0" w:color="auto"/>
            <w:right w:val="none" w:sz="0" w:space="0" w:color="auto"/>
          </w:divBdr>
        </w:div>
        <w:div w:id="1073770716">
          <w:marLeft w:val="562"/>
          <w:marRight w:val="0"/>
          <w:marTop w:val="0"/>
          <w:marBottom w:val="120"/>
          <w:divBdr>
            <w:top w:val="none" w:sz="0" w:space="0" w:color="auto"/>
            <w:left w:val="none" w:sz="0" w:space="0" w:color="auto"/>
            <w:bottom w:val="none" w:sz="0" w:space="0" w:color="auto"/>
            <w:right w:val="none" w:sz="0" w:space="0" w:color="auto"/>
          </w:divBdr>
        </w:div>
        <w:div w:id="1278758603">
          <w:marLeft w:val="562"/>
          <w:marRight w:val="0"/>
          <w:marTop w:val="0"/>
          <w:marBottom w:val="120"/>
          <w:divBdr>
            <w:top w:val="none" w:sz="0" w:space="0" w:color="auto"/>
            <w:left w:val="none" w:sz="0" w:space="0" w:color="auto"/>
            <w:bottom w:val="none" w:sz="0" w:space="0" w:color="auto"/>
            <w:right w:val="none" w:sz="0" w:space="0" w:color="auto"/>
          </w:divBdr>
        </w:div>
        <w:div w:id="1794787029">
          <w:marLeft w:val="562"/>
          <w:marRight w:val="0"/>
          <w:marTop w:val="0"/>
          <w:marBottom w:val="120"/>
          <w:divBdr>
            <w:top w:val="none" w:sz="0" w:space="0" w:color="auto"/>
            <w:left w:val="none" w:sz="0" w:space="0" w:color="auto"/>
            <w:bottom w:val="none" w:sz="0" w:space="0" w:color="auto"/>
            <w:right w:val="none" w:sz="0" w:space="0" w:color="auto"/>
          </w:divBdr>
        </w:div>
      </w:divsChild>
    </w:div>
    <w:div w:id="1788355926">
      <w:bodyDiv w:val="1"/>
      <w:marLeft w:val="0"/>
      <w:marRight w:val="0"/>
      <w:marTop w:val="0"/>
      <w:marBottom w:val="0"/>
      <w:divBdr>
        <w:top w:val="none" w:sz="0" w:space="0" w:color="auto"/>
        <w:left w:val="none" w:sz="0" w:space="0" w:color="auto"/>
        <w:bottom w:val="none" w:sz="0" w:space="0" w:color="auto"/>
        <w:right w:val="none" w:sz="0" w:space="0" w:color="auto"/>
      </w:divBdr>
      <w:divsChild>
        <w:div w:id="1074206475">
          <w:marLeft w:val="1138"/>
          <w:marRight w:val="0"/>
          <w:marTop w:val="120"/>
          <w:marBottom w:val="0"/>
          <w:divBdr>
            <w:top w:val="none" w:sz="0" w:space="0" w:color="auto"/>
            <w:left w:val="none" w:sz="0" w:space="0" w:color="auto"/>
            <w:bottom w:val="none" w:sz="0" w:space="0" w:color="auto"/>
            <w:right w:val="none" w:sz="0" w:space="0" w:color="auto"/>
          </w:divBdr>
        </w:div>
        <w:div w:id="213079085">
          <w:marLeft w:val="1138"/>
          <w:marRight w:val="0"/>
          <w:marTop w:val="120"/>
          <w:marBottom w:val="0"/>
          <w:divBdr>
            <w:top w:val="none" w:sz="0" w:space="0" w:color="auto"/>
            <w:left w:val="none" w:sz="0" w:space="0" w:color="auto"/>
            <w:bottom w:val="none" w:sz="0" w:space="0" w:color="auto"/>
            <w:right w:val="none" w:sz="0" w:space="0" w:color="auto"/>
          </w:divBdr>
        </w:div>
      </w:divsChild>
    </w:div>
    <w:div w:id="1805389729">
      <w:bodyDiv w:val="1"/>
      <w:marLeft w:val="0"/>
      <w:marRight w:val="0"/>
      <w:marTop w:val="0"/>
      <w:marBottom w:val="0"/>
      <w:divBdr>
        <w:top w:val="none" w:sz="0" w:space="0" w:color="auto"/>
        <w:left w:val="none" w:sz="0" w:space="0" w:color="auto"/>
        <w:bottom w:val="none" w:sz="0" w:space="0" w:color="auto"/>
        <w:right w:val="none" w:sz="0" w:space="0" w:color="auto"/>
      </w:divBdr>
      <w:divsChild>
        <w:div w:id="45027488">
          <w:marLeft w:val="1296"/>
          <w:marRight w:val="0"/>
          <w:marTop w:val="120"/>
          <w:marBottom w:val="0"/>
          <w:divBdr>
            <w:top w:val="none" w:sz="0" w:space="0" w:color="auto"/>
            <w:left w:val="none" w:sz="0" w:space="0" w:color="auto"/>
            <w:bottom w:val="none" w:sz="0" w:space="0" w:color="auto"/>
            <w:right w:val="none" w:sz="0" w:space="0" w:color="auto"/>
          </w:divBdr>
        </w:div>
        <w:div w:id="488130448">
          <w:marLeft w:val="1138"/>
          <w:marRight w:val="0"/>
          <w:marTop w:val="120"/>
          <w:marBottom w:val="0"/>
          <w:divBdr>
            <w:top w:val="none" w:sz="0" w:space="0" w:color="auto"/>
            <w:left w:val="none" w:sz="0" w:space="0" w:color="auto"/>
            <w:bottom w:val="none" w:sz="0" w:space="0" w:color="auto"/>
            <w:right w:val="none" w:sz="0" w:space="0" w:color="auto"/>
          </w:divBdr>
        </w:div>
        <w:div w:id="2034375145">
          <w:marLeft w:val="1138"/>
          <w:marRight w:val="0"/>
          <w:marTop w:val="120"/>
          <w:marBottom w:val="0"/>
          <w:divBdr>
            <w:top w:val="none" w:sz="0" w:space="0" w:color="auto"/>
            <w:left w:val="none" w:sz="0" w:space="0" w:color="auto"/>
            <w:bottom w:val="none" w:sz="0" w:space="0" w:color="auto"/>
            <w:right w:val="none" w:sz="0" w:space="0" w:color="auto"/>
          </w:divBdr>
        </w:div>
        <w:div w:id="2106338761">
          <w:marLeft w:val="1138"/>
          <w:marRight w:val="0"/>
          <w:marTop w:val="120"/>
          <w:marBottom w:val="0"/>
          <w:divBdr>
            <w:top w:val="none" w:sz="0" w:space="0" w:color="auto"/>
            <w:left w:val="none" w:sz="0" w:space="0" w:color="auto"/>
            <w:bottom w:val="none" w:sz="0" w:space="0" w:color="auto"/>
            <w:right w:val="none" w:sz="0" w:space="0" w:color="auto"/>
          </w:divBdr>
        </w:div>
        <w:div w:id="2068994894">
          <w:marLeft w:val="113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ibo.org/sharingpyp/2015/03/10/keep-playing/" TargetMode="External"/><Relationship Id="rId13" Type="http://schemas.openxmlformats.org/officeDocument/2006/relationships/hyperlink" Target="mailto:cecile.doyen@ibo.org" TargetMode="External"/><Relationship Id="rId3" Type="http://schemas.openxmlformats.org/officeDocument/2006/relationships/settings" Target="settings.xml"/><Relationship Id="rId7" Type="http://schemas.openxmlformats.org/officeDocument/2006/relationships/hyperlink" Target="http://blogs.ibo.org/sharingpyp/" TargetMode="External"/><Relationship Id="rId12" Type="http://schemas.openxmlformats.org/officeDocument/2006/relationships/hyperlink" Target="http://blogs.ibo.org/sharingpyp/2014/07/17/playful-lear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80/87565641.2014.931961" TargetMode="External"/><Relationship Id="rId11" Type="http://schemas.openxmlformats.org/officeDocument/2006/relationships/hyperlink" Target="http://blogs.ibo.org/sharingpyp/2014/12/18/tech-and-pe-in-early-years/"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blogs.ibo.org/sharingpyp/2015/01/06/inquiry-work-of-children/" TargetMode="External"/><Relationship Id="rId4" Type="http://schemas.openxmlformats.org/officeDocument/2006/relationships/webSettings" Target="webSettings.xml"/><Relationship Id="rId9" Type="http://schemas.openxmlformats.org/officeDocument/2006/relationships/hyperlink" Target="http://blogs.ibo.org/sharingpyp/2015/02/12/minecraft-journ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Doyen</dc:creator>
  <cp:lastModifiedBy>Cecile Doyen</cp:lastModifiedBy>
  <cp:revision>3</cp:revision>
  <cp:lastPrinted>2015-03-06T14:14:00Z</cp:lastPrinted>
  <dcterms:created xsi:type="dcterms:W3CDTF">2015-11-27T09:54:00Z</dcterms:created>
  <dcterms:modified xsi:type="dcterms:W3CDTF">2015-11-27T09:57:00Z</dcterms:modified>
</cp:coreProperties>
</file>